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3B53" w:rsidRPr="00A53B53" w:rsidRDefault="00A53B53" w:rsidP="00A53B53">
      <w:pPr>
        <w:spacing w:after="100" w:line="240" w:lineRule="auto"/>
        <w:jc w:val="center"/>
        <w:rPr>
          <w:rFonts w:ascii="Times New Roman" w:eastAsia="Times New Roman" w:hAnsi="Times New Roman" w:cs="Times New Roman"/>
          <w:i/>
          <w:iCs/>
          <w:sz w:val="24"/>
          <w:szCs w:val="24"/>
          <w:lang w:eastAsia="it-IT"/>
        </w:rPr>
      </w:pPr>
      <w:r w:rsidRPr="00A53B53">
        <w:rPr>
          <w:rFonts w:ascii="Times New Roman" w:eastAsia="Times New Roman" w:hAnsi="Times New Roman" w:cs="Times New Roman"/>
          <w:i/>
          <w:iCs/>
          <w:sz w:val="24"/>
          <w:szCs w:val="24"/>
          <w:lang w:eastAsia="it-IT"/>
        </w:rPr>
        <w:t>Amendola, l’Italia e il Mezzogiorno</w:t>
      </w:r>
    </w:p>
    <w:p w:rsidR="00A53B53" w:rsidRDefault="00A53B53" w:rsidP="00A53B53">
      <w:pPr>
        <w:spacing w:after="0" w:line="360" w:lineRule="auto"/>
        <w:jc w:val="both"/>
        <w:rPr>
          <w:rFonts w:ascii="Times New Roman" w:hAnsi="Times New Roman" w:cs="Times New Roman"/>
          <w:sz w:val="24"/>
          <w:szCs w:val="24"/>
        </w:rPr>
      </w:pPr>
    </w:p>
    <w:p w:rsidR="00D10121" w:rsidRDefault="008D6EFD" w:rsidP="0026180E">
      <w:pPr>
        <w:spacing w:after="0" w:line="360" w:lineRule="auto"/>
        <w:ind w:firstLine="708"/>
        <w:jc w:val="both"/>
        <w:rPr>
          <w:rFonts w:ascii="Times New Roman" w:hAnsi="Times New Roman" w:cs="Times New Roman"/>
          <w:sz w:val="24"/>
          <w:szCs w:val="24"/>
        </w:rPr>
      </w:pPr>
      <w:r w:rsidRPr="008D6EFD">
        <w:rPr>
          <w:rFonts w:ascii="Times New Roman" w:hAnsi="Times New Roman" w:cs="Times New Roman"/>
          <w:sz w:val="24"/>
          <w:szCs w:val="24"/>
        </w:rPr>
        <w:t>L</w:t>
      </w:r>
      <w:r w:rsidR="00545AC6">
        <w:rPr>
          <w:rFonts w:ascii="Times New Roman" w:hAnsi="Times New Roman" w:cs="Times New Roman"/>
          <w:sz w:val="24"/>
          <w:szCs w:val="24"/>
        </w:rPr>
        <w:t>’</w:t>
      </w:r>
      <w:r w:rsidRPr="008D6EFD">
        <w:rPr>
          <w:rFonts w:ascii="Times New Roman" w:hAnsi="Times New Roman" w:cs="Times New Roman"/>
          <w:sz w:val="24"/>
          <w:szCs w:val="24"/>
        </w:rPr>
        <w:t>attualità di Amendola non può</w:t>
      </w:r>
      <w:r w:rsidR="0026180E">
        <w:rPr>
          <w:rFonts w:ascii="Times New Roman" w:hAnsi="Times New Roman" w:cs="Times New Roman"/>
          <w:sz w:val="24"/>
          <w:szCs w:val="24"/>
        </w:rPr>
        <w:t xml:space="preserve"> </w:t>
      </w:r>
      <w:r w:rsidRPr="008D6EFD">
        <w:rPr>
          <w:rFonts w:ascii="Times New Roman" w:hAnsi="Times New Roman" w:cs="Times New Roman"/>
          <w:sz w:val="24"/>
          <w:szCs w:val="24"/>
        </w:rPr>
        <w:t xml:space="preserve">essere ricercata nella validità di tutto il suo pensiero, delle sue concezioni e della sua azione, che sono da considerare per molti versi superati o non più proponibili, ma va riscoperta, dando risalto a una </w:t>
      </w:r>
      <w:r w:rsidRPr="008D6EFD">
        <w:rPr>
          <w:rFonts w:ascii="Times New Roman" w:hAnsi="Times New Roman" w:cs="Times New Roman"/>
          <w:i/>
          <w:sz w:val="24"/>
          <w:szCs w:val="24"/>
        </w:rPr>
        <w:t>complessità</w:t>
      </w:r>
      <w:r w:rsidRPr="008D6EFD">
        <w:rPr>
          <w:rFonts w:ascii="Times New Roman" w:hAnsi="Times New Roman" w:cs="Times New Roman"/>
          <w:sz w:val="24"/>
          <w:szCs w:val="24"/>
        </w:rPr>
        <w:t xml:space="preserve"> della sua personalità, alla multiformità di aspetti della sua natura, a un</w:t>
      </w:r>
      <w:r w:rsidR="00545AC6">
        <w:rPr>
          <w:rFonts w:ascii="Times New Roman" w:hAnsi="Times New Roman" w:cs="Times New Roman"/>
          <w:sz w:val="24"/>
          <w:szCs w:val="24"/>
        </w:rPr>
        <w:t>’</w:t>
      </w:r>
      <w:r w:rsidRPr="008D6EFD">
        <w:rPr>
          <w:rFonts w:ascii="Times New Roman" w:hAnsi="Times New Roman" w:cs="Times New Roman"/>
          <w:sz w:val="24"/>
          <w:szCs w:val="24"/>
        </w:rPr>
        <w:t>indole che non può essere compresa con schemi abitudinari di classificazione</w:t>
      </w:r>
      <w:r w:rsidR="006A5236" w:rsidRPr="008D6EFD">
        <w:rPr>
          <w:rFonts w:ascii="Times New Roman" w:hAnsi="Times New Roman" w:cs="Times New Roman"/>
          <w:sz w:val="24"/>
          <w:szCs w:val="24"/>
        </w:rPr>
        <w:t xml:space="preserve">. </w:t>
      </w:r>
      <w:r w:rsidRPr="00F27D54">
        <w:rPr>
          <w:rFonts w:ascii="Times New Roman" w:hAnsi="Times New Roman" w:cs="Times New Roman"/>
          <w:sz w:val="24"/>
          <w:szCs w:val="24"/>
        </w:rPr>
        <w:t>Bisogna, cio</w:t>
      </w:r>
      <w:r w:rsidR="004F3722">
        <w:rPr>
          <w:rFonts w:ascii="Times New Roman" w:hAnsi="Times New Roman" w:cs="Times New Roman"/>
          <w:sz w:val="24"/>
          <w:szCs w:val="24"/>
        </w:rPr>
        <w:t>è</w:t>
      </w:r>
      <w:r w:rsidRPr="00F27D54">
        <w:rPr>
          <w:rFonts w:ascii="Times New Roman" w:hAnsi="Times New Roman" w:cs="Times New Roman"/>
          <w:sz w:val="24"/>
          <w:szCs w:val="24"/>
        </w:rPr>
        <w:t>, andare più a fondo nell</w:t>
      </w:r>
      <w:r w:rsidR="00545AC6">
        <w:rPr>
          <w:rFonts w:ascii="Times New Roman" w:hAnsi="Times New Roman" w:cs="Times New Roman"/>
          <w:sz w:val="24"/>
          <w:szCs w:val="24"/>
        </w:rPr>
        <w:t>’</w:t>
      </w:r>
      <w:r w:rsidRPr="00F27D54">
        <w:rPr>
          <w:rFonts w:ascii="Times New Roman" w:hAnsi="Times New Roman" w:cs="Times New Roman"/>
          <w:sz w:val="24"/>
          <w:szCs w:val="24"/>
        </w:rPr>
        <w:t xml:space="preserve">analisi, non fermarsi ai dati più evidenti e riconosciuti, ma scavare in una vicenda in cui hanno pari valore </w:t>
      </w:r>
      <w:r w:rsidR="004F3722">
        <w:rPr>
          <w:rFonts w:ascii="Times New Roman" w:hAnsi="Times New Roman" w:cs="Times New Roman"/>
          <w:sz w:val="24"/>
          <w:szCs w:val="24"/>
        </w:rPr>
        <w:t>“</w:t>
      </w:r>
      <w:r w:rsidRPr="00F27D54">
        <w:rPr>
          <w:rFonts w:ascii="Times New Roman" w:hAnsi="Times New Roman" w:cs="Times New Roman"/>
          <w:sz w:val="24"/>
          <w:szCs w:val="24"/>
        </w:rPr>
        <w:t>passione e ragione</w:t>
      </w:r>
      <w:r w:rsidR="004F3722">
        <w:rPr>
          <w:rFonts w:ascii="Times New Roman" w:hAnsi="Times New Roman" w:cs="Times New Roman"/>
          <w:sz w:val="24"/>
          <w:szCs w:val="24"/>
        </w:rPr>
        <w:t>”</w:t>
      </w:r>
      <w:r w:rsidRPr="00F27D54">
        <w:rPr>
          <w:rFonts w:ascii="Times New Roman" w:hAnsi="Times New Roman" w:cs="Times New Roman"/>
          <w:sz w:val="24"/>
          <w:szCs w:val="24"/>
        </w:rPr>
        <w:t>, si fondono biografia e storia</w:t>
      </w:r>
      <w:r w:rsidR="006A5236" w:rsidRPr="00F27D54">
        <w:rPr>
          <w:rFonts w:ascii="Times New Roman" w:hAnsi="Times New Roman" w:cs="Times New Roman"/>
          <w:sz w:val="24"/>
          <w:szCs w:val="24"/>
        </w:rPr>
        <w:t xml:space="preserve">. </w:t>
      </w:r>
    </w:p>
    <w:p w:rsidR="0026180E" w:rsidRDefault="008D6EFD" w:rsidP="0026180E">
      <w:pPr>
        <w:spacing w:after="0" w:line="360" w:lineRule="auto"/>
        <w:ind w:firstLine="708"/>
        <w:jc w:val="both"/>
        <w:rPr>
          <w:rFonts w:ascii="Times New Roman" w:hAnsi="Times New Roman" w:cs="Times New Roman"/>
          <w:sz w:val="24"/>
          <w:szCs w:val="24"/>
        </w:rPr>
      </w:pPr>
      <w:r w:rsidRPr="00F27D54">
        <w:rPr>
          <w:rFonts w:ascii="Times New Roman" w:hAnsi="Times New Roman" w:cs="Times New Roman"/>
          <w:sz w:val="24"/>
          <w:szCs w:val="24"/>
        </w:rPr>
        <w:t>Amendola oggi ci parla per quello che è stato, un uomo immerso nel suo tempo, per il quale le idee non potevano mai essere distinte dai comportamenti, anzi si completavano nell</w:t>
      </w:r>
      <w:r w:rsidR="00545AC6">
        <w:rPr>
          <w:rFonts w:ascii="Times New Roman" w:hAnsi="Times New Roman" w:cs="Times New Roman"/>
          <w:sz w:val="24"/>
          <w:szCs w:val="24"/>
        </w:rPr>
        <w:t>’</w:t>
      </w:r>
      <w:r w:rsidRPr="00F27D54">
        <w:rPr>
          <w:rFonts w:ascii="Times New Roman" w:hAnsi="Times New Roman" w:cs="Times New Roman"/>
          <w:sz w:val="24"/>
          <w:szCs w:val="24"/>
        </w:rPr>
        <w:t>iniziativa concreta</w:t>
      </w:r>
      <w:r w:rsidRPr="008D6EFD">
        <w:rPr>
          <w:rStyle w:val="Rimandonotaapidipagina"/>
          <w:rFonts w:ascii="Times New Roman" w:hAnsi="Times New Roman" w:cs="Times New Roman"/>
        </w:rPr>
        <w:footnoteReference w:id="1"/>
      </w:r>
      <w:r w:rsidRPr="008D6EFD">
        <w:rPr>
          <w:rFonts w:ascii="Times New Roman" w:hAnsi="Times New Roman" w:cs="Times New Roman"/>
        </w:rPr>
        <w:t xml:space="preserve">; </w:t>
      </w:r>
      <w:r w:rsidRPr="00F27D54">
        <w:rPr>
          <w:rFonts w:ascii="Times New Roman" w:hAnsi="Times New Roman" w:cs="Times New Roman"/>
          <w:sz w:val="24"/>
          <w:szCs w:val="24"/>
        </w:rPr>
        <w:t>un uomo proteso con tutte le sue forze</w:t>
      </w:r>
      <w:r w:rsidR="006B7488" w:rsidRPr="00F27D54">
        <w:rPr>
          <w:rFonts w:ascii="Times New Roman" w:hAnsi="Times New Roman" w:cs="Times New Roman"/>
          <w:sz w:val="24"/>
          <w:szCs w:val="24"/>
        </w:rPr>
        <w:t xml:space="preserve"> </w:t>
      </w:r>
      <w:r w:rsidRPr="00F27D54">
        <w:rPr>
          <w:rFonts w:ascii="Times New Roman" w:hAnsi="Times New Roman" w:cs="Times New Roman"/>
          <w:sz w:val="24"/>
          <w:szCs w:val="24"/>
        </w:rPr>
        <w:t>nell</w:t>
      </w:r>
      <w:r w:rsidR="00545AC6">
        <w:rPr>
          <w:rFonts w:ascii="Times New Roman" w:hAnsi="Times New Roman" w:cs="Times New Roman"/>
          <w:sz w:val="24"/>
          <w:szCs w:val="24"/>
        </w:rPr>
        <w:t>’</w:t>
      </w:r>
      <w:r w:rsidRPr="00F27D54">
        <w:rPr>
          <w:rFonts w:ascii="Times New Roman" w:hAnsi="Times New Roman" w:cs="Times New Roman"/>
          <w:sz w:val="24"/>
          <w:szCs w:val="24"/>
        </w:rPr>
        <w:t>impegno per migliorare le cose, per il quale l</w:t>
      </w:r>
      <w:r w:rsidR="00545AC6">
        <w:rPr>
          <w:rFonts w:ascii="Times New Roman" w:hAnsi="Times New Roman" w:cs="Times New Roman"/>
          <w:sz w:val="24"/>
          <w:szCs w:val="24"/>
        </w:rPr>
        <w:t>’</w:t>
      </w:r>
      <w:r w:rsidRPr="00F27D54">
        <w:rPr>
          <w:rFonts w:ascii="Times New Roman" w:hAnsi="Times New Roman" w:cs="Times New Roman"/>
          <w:sz w:val="24"/>
          <w:szCs w:val="24"/>
        </w:rPr>
        <w:t xml:space="preserve">insegnamento paterno significò soprattutto </w:t>
      </w:r>
      <w:r w:rsidR="004F3722">
        <w:rPr>
          <w:rFonts w:ascii="Times New Roman" w:hAnsi="Times New Roman" w:cs="Times New Roman"/>
          <w:sz w:val="24"/>
          <w:szCs w:val="24"/>
        </w:rPr>
        <w:t>“</w:t>
      </w:r>
      <w:r w:rsidRPr="00F27D54">
        <w:rPr>
          <w:rFonts w:ascii="Times New Roman" w:hAnsi="Times New Roman" w:cs="Times New Roman"/>
          <w:sz w:val="24"/>
          <w:szCs w:val="24"/>
        </w:rPr>
        <w:t>la volontà è il bene</w:t>
      </w:r>
      <w:r w:rsidR="004F3722">
        <w:rPr>
          <w:rFonts w:ascii="Times New Roman" w:hAnsi="Times New Roman" w:cs="Times New Roman"/>
          <w:sz w:val="24"/>
          <w:szCs w:val="24"/>
        </w:rPr>
        <w:t>”</w:t>
      </w:r>
      <w:r w:rsidRPr="008D6EFD">
        <w:rPr>
          <w:rStyle w:val="Rimandonotaapidipagina"/>
          <w:rFonts w:ascii="Times New Roman" w:hAnsi="Times New Roman" w:cs="Times New Roman"/>
        </w:rPr>
        <w:footnoteReference w:id="2"/>
      </w:r>
      <w:r w:rsidRPr="00F27D54">
        <w:rPr>
          <w:rFonts w:ascii="Times New Roman" w:hAnsi="Times New Roman" w:cs="Times New Roman"/>
          <w:sz w:val="24"/>
          <w:szCs w:val="24"/>
        </w:rPr>
        <w:t>;</w:t>
      </w:r>
      <w:r w:rsidRPr="008D6EFD">
        <w:rPr>
          <w:rFonts w:ascii="Times New Roman" w:hAnsi="Times New Roman" w:cs="Times New Roman"/>
        </w:rPr>
        <w:t xml:space="preserve"> </w:t>
      </w:r>
      <w:r w:rsidRPr="00F27D54">
        <w:rPr>
          <w:rFonts w:ascii="Times New Roman" w:hAnsi="Times New Roman" w:cs="Times New Roman"/>
          <w:sz w:val="24"/>
          <w:szCs w:val="24"/>
        </w:rPr>
        <w:t>un politico anticonformista e severo</w:t>
      </w:r>
      <w:r w:rsidRPr="008D6EFD">
        <w:rPr>
          <w:rStyle w:val="Rimandonotaapidipagina"/>
          <w:rFonts w:ascii="Times New Roman" w:hAnsi="Times New Roman" w:cs="Times New Roman"/>
        </w:rPr>
        <w:footnoteReference w:id="3"/>
      </w:r>
      <w:r w:rsidRPr="00F27D54">
        <w:rPr>
          <w:rFonts w:ascii="Times New Roman" w:hAnsi="Times New Roman" w:cs="Times New Roman"/>
          <w:sz w:val="24"/>
          <w:szCs w:val="24"/>
        </w:rPr>
        <w:t>, ma anche uno studioso di storia ed economia, un meridionalista</w:t>
      </w:r>
      <w:r w:rsidRPr="008D6EFD">
        <w:rPr>
          <w:rStyle w:val="Rimandonotaapidipagina"/>
          <w:rFonts w:ascii="Times New Roman" w:hAnsi="Times New Roman" w:cs="Times New Roman"/>
        </w:rPr>
        <w:footnoteReference w:id="4"/>
      </w:r>
      <w:r w:rsidRPr="00F27D54">
        <w:rPr>
          <w:rFonts w:ascii="Times New Roman" w:hAnsi="Times New Roman" w:cs="Times New Roman"/>
          <w:sz w:val="24"/>
          <w:szCs w:val="24"/>
        </w:rPr>
        <w:t>.</w:t>
      </w:r>
    </w:p>
    <w:p w:rsidR="0026180E" w:rsidRDefault="006A5236" w:rsidP="0026180E">
      <w:pPr>
        <w:spacing w:after="0" w:line="360" w:lineRule="auto"/>
        <w:ind w:firstLine="708"/>
        <w:jc w:val="both"/>
        <w:rPr>
          <w:rFonts w:ascii="Times New Roman" w:hAnsi="Times New Roman" w:cs="Times New Roman"/>
          <w:sz w:val="24"/>
          <w:szCs w:val="24"/>
        </w:rPr>
      </w:pPr>
      <w:r w:rsidRPr="004C6F51">
        <w:rPr>
          <w:rFonts w:ascii="Times New Roman" w:hAnsi="Times New Roman" w:cs="Times New Roman"/>
          <w:sz w:val="24"/>
          <w:szCs w:val="24"/>
        </w:rPr>
        <w:lastRenderedPageBreak/>
        <w:t xml:space="preserve">La </w:t>
      </w:r>
      <w:r w:rsidR="004C6F51" w:rsidRPr="004C6F51">
        <w:rPr>
          <w:rFonts w:ascii="Times New Roman" w:hAnsi="Times New Roman" w:cs="Times New Roman"/>
          <w:sz w:val="24"/>
          <w:szCs w:val="24"/>
        </w:rPr>
        <w:t>sua originalità è dimostrata, oltre che dai valori e dalle certezze di cui si fece intransigente e, spesso, irruento propugnatore, anche dai quesiti irrisolti che la sua ricchissima esperienza ci ha lasciato, dai temi di una riflessione, in molti casi, avviata e non conclusa, dalle intuizioni che non potevano conoscere uno sviluppo compiuto all</w:t>
      </w:r>
      <w:r w:rsidR="00545AC6">
        <w:rPr>
          <w:rFonts w:ascii="Times New Roman" w:hAnsi="Times New Roman" w:cs="Times New Roman"/>
          <w:sz w:val="24"/>
          <w:szCs w:val="24"/>
        </w:rPr>
        <w:t>’</w:t>
      </w:r>
      <w:r w:rsidR="004C6F51" w:rsidRPr="004C6F51">
        <w:rPr>
          <w:rFonts w:ascii="Times New Roman" w:hAnsi="Times New Roman" w:cs="Times New Roman"/>
          <w:sz w:val="24"/>
          <w:szCs w:val="24"/>
        </w:rPr>
        <w:t xml:space="preserve">interno di un binomio di ideali dimostratisi antitetici </w:t>
      </w:r>
      <w:r w:rsidR="004C6F51" w:rsidRPr="007C7B5A">
        <w:rPr>
          <w:rFonts w:ascii="Times New Roman" w:hAnsi="Times New Roman" w:cs="Times New Roman"/>
          <w:sz w:val="24"/>
          <w:szCs w:val="24"/>
        </w:rPr>
        <w:t>tra loro</w:t>
      </w:r>
      <w:r w:rsidR="004C6F51" w:rsidRPr="007C7B5A">
        <w:rPr>
          <w:rStyle w:val="Rimandonotaapidipagina"/>
          <w:rFonts w:ascii="Times New Roman" w:hAnsi="Times New Roman" w:cs="Times New Roman"/>
        </w:rPr>
        <w:footnoteReference w:id="5"/>
      </w:r>
      <w:r w:rsidR="004C6F51" w:rsidRPr="007C7B5A">
        <w:rPr>
          <w:rFonts w:ascii="Times New Roman" w:hAnsi="Times New Roman" w:cs="Times New Roman"/>
          <w:sz w:val="24"/>
          <w:szCs w:val="24"/>
        </w:rPr>
        <w:t>.</w:t>
      </w:r>
      <w:r w:rsidR="000C1D77">
        <w:rPr>
          <w:rFonts w:ascii="Times New Roman" w:hAnsi="Times New Roman" w:cs="Times New Roman"/>
          <w:sz w:val="24"/>
          <w:szCs w:val="24"/>
        </w:rPr>
        <w:t xml:space="preserve"> </w:t>
      </w:r>
      <w:r w:rsidR="007C7B5A" w:rsidRPr="000C1D77">
        <w:rPr>
          <w:rFonts w:ascii="Times New Roman" w:hAnsi="Times New Roman" w:cs="Times New Roman"/>
          <w:sz w:val="24"/>
          <w:szCs w:val="24"/>
        </w:rPr>
        <w:t xml:space="preserve">Amendola, pur essendo un comunista </w:t>
      </w:r>
      <w:r w:rsidR="000C1D77">
        <w:rPr>
          <w:rFonts w:ascii="Times New Roman" w:hAnsi="Times New Roman" w:cs="Times New Roman"/>
          <w:sz w:val="24"/>
          <w:szCs w:val="24"/>
        </w:rPr>
        <w:t>“</w:t>
      </w:r>
      <w:r w:rsidR="007C7B5A" w:rsidRPr="000C1D77">
        <w:rPr>
          <w:rFonts w:ascii="Times New Roman" w:hAnsi="Times New Roman" w:cs="Times New Roman"/>
          <w:sz w:val="24"/>
          <w:szCs w:val="24"/>
        </w:rPr>
        <w:t>scomodo</w:t>
      </w:r>
      <w:r w:rsidR="000C1D77">
        <w:rPr>
          <w:rFonts w:ascii="Times New Roman" w:hAnsi="Times New Roman" w:cs="Times New Roman"/>
          <w:sz w:val="24"/>
          <w:szCs w:val="24"/>
        </w:rPr>
        <w:t>”</w:t>
      </w:r>
      <w:r w:rsidR="007C7B5A" w:rsidRPr="000C1D77">
        <w:rPr>
          <w:rFonts w:ascii="Times New Roman" w:hAnsi="Times New Roman" w:cs="Times New Roman"/>
          <w:sz w:val="24"/>
          <w:szCs w:val="24"/>
        </w:rPr>
        <w:t xml:space="preserve"> e un convinto assertore della necessità che </w:t>
      </w:r>
      <w:r w:rsidR="000C1D77">
        <w:rPr>
          <w:rFonts w:ascii="Times New Roman" w:hAnsi="Times New Roman" w:cs="Times New Roman"/>
          <w:sz w:val="24"/>
          <w:szCs w:val="24"/>
        </w:rPr>
        <w:t>“</w:t>
      </w:r>
      <w:r w:rsidR="007C7B5A" w:rsidRPr="000C1D77">
        <w:rPr>
          <w:rFonts w:ascii="Times New Roman" w:hAnsi="Times New Roman" w:cs="Times New Roman"/>
          <w:sz w:val="24"/>
          <w:szCs w:val="24"/>
        </w:rPr>
        <w:t>qualsiasi disegno di sviluppo, anche il più radicalmente innovativo, dovesse presentare condizioni di applicabilità e sostenibilità, non potesse sfuggire a una scelta di priorità e a una verifica di compatibilità</w:t>
      </w:r>
      <w:r w:rsidR="000C1D77">
        <w:rPr>
          <w:rFonts w:ascii="Times New Roman" w:hAnsi="Times New Roman" w:cs="Times New Roman"/>
          <w:sz w:val="24"/>
          <w:szCs w:val="24"/>
        </w:rPr>
        <w:t>”</w:t>
      </w:r>
      <w:r w:rsidR="007C7B5A" w:rsidRPr="007C7B5A">
        <w:rPr>
          <w:rStyle w:val="Rimandonotaapidipagina"/>
          <w:rFonts w:ascii="Times New Roman" w:hAnsi="Times New Roman" w:cs="Times New Roman"/>
        </w:rPr>
        <w:footnoteReference w:id="6"/>
      </w:r>
      <w:r w:rsidR="007C7B5A" w:rsidRPr="000C1D77">
        <w:rPr>
          <w:rFonts w:ascii="Times New Roman" w:hAnsi="Times New Roman" w:cs="Times New Roman"/>
          <w:sz w:val="24"/>
          <w:szCs w:val="24"/>
        </w:rPr>
        <w:t>, certamente non fu un riformista</w:t>
      </w:r>
      <w:r w:rsidR="007C7B5A" w:rsidRPr="007C7B5A">
        <w:rPr>
          <w:rStyle w:val="Rimandonotaapidipagina"/>
          <w:rFonts w:ascii="Times New Roman" w:hAnsi="Times New Roman" w:cs="Times New Roman"/>
        </w:rPr>
        <w:footnoteReference w:id="7"/>
      </w:r>
      <w:r w:rsidR="007C7B5A" w:rsidRPr="000C1D77">
        <w:rPr>
          <w:rFonts w:ascii="Times New Roman" w:hAnsi="Times New Roman" w:cs="Times New Roman"/>
          <w:sz w:val="24"/>
          <w:szCs w:val="24"/>
        </w:rPr>
        <w:t>,</w:t>
      </w:r>
      <w:r w:rsidR="000C1D77" w:rsidRPr="000C1D77">
        <w:rPr>
          <w:rFonts w:ascii="Times New Roman" w:hAnsi="Times New Roman" w:cs="Times New Roman"/>
          <w:sz w:val="24"/>
          <w:szCs w:val="24"/>
        </w:rPr>
        <w:t xml:space="preserve"> </w:t>
      </w:r>
      <w:r w:rsidR="007C7B5A" w:rsidRPr="000C1D77">
        <w:rPr>
          <w:rFonts w:ascii="Times New Roman" w:hAnsi="Times New Roman" w:cs="Times New Roman"/>
          <w:sz w:val="24"/>
          <w:szCs w:val="24"/>
        </w:rPr>
        <w:t xml:space="preserve">nel senso pieno che viene assegnato al termine, perché il limite di restare nella tradizione comunista </w:t>
      </w:r>
      <w:r w:rsidR="008E7E6D">
        <w:rPr>
          <w:rFonts w:ascii="Times New Roman" w:hAnsi="Times New Roman" w:cs="Times New Roman"/>
          <w:sz w:val="24"/>
          <w:szCs w:val="24"/>
        </w:rPr>
        <w:t>–</w:t>
      </w:r>
      <w:r w:rsidR="007C7B5A" w:rsidRPr="000C1D77">
        <w:rPr>
          <w:rFonts w:ascii="Times New Roman" w:hAnsi="Times New Roman" w:cs="Times New Roman"/>
          <w:sz w:val="24"/>
          <w:szCs w:val="24"/>
        </w:rPr>
        <w:t xml:space="preserve"> sia pure della </w:t>
      </w:r>
      <w:r w:rsidR="007C7B5A" w:rsidRPr="000C1D77">
        <w:rPr>
          <w:rFonts w:ascii="Times New Roman" w:hAnsi="Times New Roman" w:cs="Times New Roman"/>
          <w:i/>
          <w:sz w:val="24"/>
          <w:szCs w:val="24"/>
        </w:rPr>
        <w:t>destra</w:t>
      </w:r>
      <w:r w:rsidR="007C7B5A" w:rsidRPr="000C1D77">
        <w:rPr>
          <w:rFonts w:ascii="Times New Roman" w:hAnsi="Times New Roman" w:cs="Times New Roman"/>
          <w:sz w:val="24"/>
          <w:szCs w:val="24"/>
        </w:rPr>
        <w:t xml:space="preserve"> comunista </w:t>
      </w:r>
      <w:r w:rsidR="008E7E6D">
        <w:rPr>
          <w:rFonts w:ascii="Times New Roman" w:hAnsi="Times New Roman" w:cs="Times New Roman"/>
          <w:sz w:val="24"/>
          <w:szCs w:val="24"/>
        </w:rPr>
        <w:t>–</w:t>
      </w:r>
      <w:r w:rsidR="007C7B5A" w:rsidRPr="000C1D77">
        <w:rPr>
          <w:rFonts w:ascii="Times New Roman" w:hAnsi="Times New Roman" w:cs="Times New Roman"/>
          <w:sz w:val="24"/>
          <w:szCs w:val="24"/>
        </w:rPr>
        <w:t xml:space="preserve"> non gli consentì di distinguere tra socialismo e comunismo: fu un comunista che affondava le proprie radici nell</w:t>
      </w:r>
      <w:r w:rsidR="00545AC6">
        <w:rPr>
          <w:rFonts w:ascii="Times New Roman" w:hAnsi="Times New Roman" w:cs="Times New Roman"/>
          <w:sz w:val="24"/>
          <w:szCs w:val="24"/>
        </w:rPr>
        <w:t>’</w:t>
      </w:r>
      <w:r w:rsidR="007C7B5A" w:rsidRPr="000C1D77">
        <w:rPr>
          <w:rFonts w:ascii="Times New Roman" w:hAnsi="Times New Roman" w:cs="Times New Roman"/>
          <w:sz w:val="24"/>
          <w:szCs w:val="24"/>
        </w:rPr>
        <w:t>esperienza liberaldemocratica e che non rinnegò mai questa sua collocazione originale, in lui più forte, ma tipica del Pci e del suo gruppo dirigente</w:t>
      </w:r>
      <w:r w:rsidR="007C7B5A" w:rsidRPr="007C7B5A">
        <w:rPr>
          <w:rStyle w:val="Rimandonotaapidipagina"/>
          <w:rFonts w:ascii="Times New Roman" w:hAnsi="Times New Roman" w:cs="Times New Roman"/>
        </w:rPr>
        <w:footnoteReference w:id="8"/>
      </w:r>
      <w:r w:rsidR="000C1D77">
        <w:rPr>
          <w:rFonts w:ascii="Times New Roman" w:hAnsi="Times New Roman" w:cs="Times New Roman"/>
          <w:sz w:val="24"/>
          <w:szCs w:val="24"/>
        </w:rPr>
        <w:t>.</w:t>
      </w:r>
      <w:r w:rsidR="003136BC" w:rsidRPr="008D6EFD">
        <w:rPr>
          <w:rFonts w:ascii="Times New Roman" w:hAnsi="Times New Roman" w:cs="Times New Roman"/>
          <w:sz w:val="24"/>
          <w:szCs w:val="24"/>
        </w:rPr>
        <w:t xml:space="preserve"> </w:t>
      </w:r>
      <w:r w:rsidR="003B4AFF">
        <w:rPr>
          <w:rFonts w:ascii="Times New Roman" w:hAnsi="Times New Roman" w:cs="Times New Roman"/>
          <w:sz w:val="24"/>
          <w:szCs w:val="24"/>
        </w:rPr>
        <w:t>I</w:t>
      </w:r>
      <w:r w:rsidR="003136BC" w:rsidRPr="008D6EFD">
        <w:rPr>
          <w:rFonts w:ascii="Times New Roman" w:hAnsi="Times New Roman" w:cs="Times New Roman"/>
          <w:sz w:val="24"/>
          <w:szCs w:val="24"/>
        </w:rPr>
        <w:t xml:space="preserve">l fatto di </w:t>
      </w:r>
      <w:r w:rsidR="003136BC" w:rsidRPr="008D6EFD">
        <w:rPr>
          <w:rFonts w:ascii="Times New Roman" w:hAnsi="Times New Roman" w:cs="Times New Roman"/>
          <w:sz w:val="24"/>
          <w:szCs w:val="24"/>
        </w:rPr>
        <w:lastRenderedPageBreak/>
        <w:t>muoversi in un determinato orizzonte</w:t>
      </w:r>
      <w:r w:rsidR="003B4AFF">
        <w:rPr>
          <w:rFonts w:ascii="Times New Roman" w:hAnsi="Times New Roman" w:cs="Times New Roman"/>
          <w:sz w:val="24"/>
          <w:szCs w:val="24"/>
        </w:rPr>
        <w:t xml:space="preserve"> </w:t>
      </w:r>
      <w:r w:rsidR="003136BC" w:rsidRPr="008D6EFD">
        <w:rPr>
          <w:rFonts w:ascii="Times New Roman" w:hAnsi="Times New Roman" w:cs="Times New Roman"/>
          <w:sz w:val="24"/>
          <w:szCs w:val="24"/>
        </w:rPr>
        <w:t>non poteva contenere un</w:t>
      </w:r>
      <w:r w:rsidR="00545AC6">
        <w:rPr>
          <w:rFonts w:ascii="Times New Roman" w:hAnsi="Times New Roman" w:cs="Times New Roman"/>
          <w:sz w:val="24"/>
          <w:szCs w:val="24"/>
        </w:rPr>
        <w:t>’</w:t>
      </w:r>
      <w:r w:rsidR="003136BC" w:rsidRPr="008D6EFD">
        <w:rPr>
          <w:rFonts w:ascii="Times New Roman" w:hAnsi="Times New Roman" w:cs="Times New Roman"/>
          <w:sz w:val="24"/>
          <w:szCs w:val="24"/>
        </w:rPr>
        <w:t>evoluzione piena, uno sviluppo fecondo delle intuizioni più audaci e innovative del suo pensiero.</w:t>
      </w:r>
    </w:p>
    <w:p w:rsidR="0026180E" w:rsidRDefault="001133D8" w:rsidP="0026180E">
      <w:pPr>
        <w:spacing w:after="0" w:line="360" w:lineRule="auto"/>
        <w:ind w:firstLine="708"/>
        <w:jc w:val="both"/>
        <w:rPr>
          <w:rFonts w:ascii="Times New Roman" w:hAnsi="Times New Roman" w:cs="Times New Roman"/>
          <w:sz w:val="24"/>
          <w:szCs w:val="24"/>
        </w:rPr>
      </w:pPr>
      <w:r w:rsidRPr="003B4AFF">
        <w:rPr>
          <w:rFonts w:ascii="Times New Roman" w:hAnsi="Times New Roman" w:cs="Times New Roman"/>
          <w:sz w:val="24"/>
          <w:szCs w:val="24"/>
        </w:rPr>
        <w:t xml:space="preserve">Il </w:t>
      </w:r>
      <w:r w:rsidR="003B4AFF" w:rsidRPr="003B4AFF">
        <w:rPr>
          <w:rFonts w:ascii="Times New Roman" w:hAnsi="Times New Roman" w:cs="Times New Roman"/>
          <w:sz w:val="24"/>
          <w:szCs w:val="24"/>
        </w:rPr>
        <w:t>meridionalismo di Amendola non fu un orientamento approssimativo e generico</w:t>
      </w:r>
      <w:r w:rsidR="003B4AFF" w:rsidRPr="003B4AFF">
        <w:rPr>
          <w:rStyle w:val="Rimandonotaapidipagina"/>
          <w:rFonts w:ascii="Times New Roman" w:hAnsi="Times New Roman" w:cs="Times New Roman"/>
        </w:rPr>
        <w:footnoteReference w:id="9"/>
      </w:r>
      <w:r w:rsidR="003B4AFF" w:rsidRPr="003B4AFF">
        <w:rPr>
          <w:rFonts w:ascii="Times New Roman" w:hAnsi="Times New Roman" w:cs="Times New Roman"/>
          <w:sz w:val="24"/>
          <w:szCs w:val="24"/>
        </w:rPr>
        <w:t xml:space="preserve">: egli, partendo da </w:t>
      </w:r>
      <w:r w:rsidR="003B4AFF">
        <w:rPr>
          <w:rFonts w:ascii="Times New Roman" w:hAnsi="Times New Roman" w:cs="Times New Roman"/>
          <w:sz w:val="24"/>
          <w:szCs w:val="24"/>
        </w:rPr>
        <w:t>“</w:t>
      </w:r>
      <w:r w:rsidR="003B4AFF" w:rsidRPr="003B4AFF">
        <w:rPr>
          <w:rFonts w:ascii="Times New Roman" w:hAnsi="Times New Roman" w:cs="Times New Roman"/>
          <w:sz w:val="24"/>
          <w:szCs w:val="24"/>
        </w:rPr>
        <w:t>una certa tradizione di storicismo meridionale, di liberalismo classico filtrato dall</w:t>
      </w:r>
      <w:r w:rsidR="00545AC6">
        <w:rPr>
          <w:rFonts w:ascii="Times New Roman" w:hAnsi="Times New Roman" w:cs="Times New Roman"/>
          <w:sz w:val="24"/>
          <w:szCs w:val="24"/>
        </w:rPr>
        <w:t>’</w:t>
      </w:r>
      <w:r w:rsidR="003B4AFF" w:rsidRPr="003B4AFF">
        <w:rPr>
          <w:rFonts w:ascii="Times New Roman" w:hAnsi="Times New Roman" w:cs="Times New Roman"/>
          <w:sz w:val="24"/>
          <w:szCs w:val="24"/>
        </w:rPr>
        <w:t>ideologia dell</w:t>
      </w:r>
      <w:r w:rsidR="00545AC6">
        <w:rPr>
          <w:rFonts w:ascii="Times New Roman" w:hAnsi="Times New Roman" w:cs="Times New Roman"/>
          <w:sz w:val="24"/>
          <w:szCs w:val="24"/>
        </w:rPr>
        <w:t>’</w:t>
      </w:r>
      <w:r w:rsidR="003B4AFF" w:rsidRPr="003B4AFF">
        <w:rPr>
          <w:rFonts w:ascii="Times New Roman" w:hAnsi="Times New Roman" w:cs="Times New Roman"/>
          <w:sz w:val="24"/>
          <w:szCs w:val="24"/>
        </w:rPr>
        <w:t>antifascismo</w:t>
      </w:r>
      <w:r w:rsidR="003B4AFF">
        <w:rPr>
          <w:rFonts w:ascii="Times New Roman" w:hAnsi="Times New Roman" w:cs="Times New Roman"/>
          <w:sz w:val="24"/>
          <w:szCs w:val="24"/>
        </w:rPr>
        <w:t>”</w:t>
      </w:r>
      <w:r w:rsidR="003B4AFF" w:rsidRPr="003B4AFF">
        <w:rPr>
          <w:rStyle w:val="Rimandonotaapidipagina"/>
          <w:rFonts w:ascii="Times New Roman" w:hAnsi="Times New Roman" w:cs="Times New Roman"/>
        </w:rPr>
        <w:footnoteReference w:id="10"/>
      </w:r>
      <w:r w:rsidR="003B4AFF" w:rsidRPr="003B4AFF">
        <w:rPr>
          <w:rFonts w:ascii="Times New Roman" w:hAnsi="Times New Roman" w:cs="Times New Roman"/>
          <w:sz w:val="24"/>
          <w:szCs w:val="24"/>
        </w:rPr>
        <w:t>, arrivò a definire la grande questione nazionale rappresentata dal Mezzogiorno, come un singolare intreccio di vecchie contraddizioni e nuove opportunità</w:t>
      </w:r>
      <w:r w:rsidR="003B4AFF" w:rsidRPr="003B4AFF">
        <w:rPr>
          <w:rStyle w:val="Rimandonotaapidipagina"/>
          <w:rFonts w:ascii="Times New Roman" w:hAnsi="Times New Roman" w:cs="Times New Roman"/>
        </w:rPr>
        <w:footnoteReference w:id="11"/>
      </w:r>
      <w:r w:rsidR="003B4AFF" w:rsidRPr="003B4AFF">
        <w:rPr>
          <w:rFonts w:ascii="Times New Roman" w:hAnsi="Times New Roman" w:cs="Times New Roman"/>
          <w:sz w:val="24"/>
          <w:szCs w:val="24"/>
        </w:rPr>
        <w:t xml:space="preserve">. Amendola, infatti, ricordava che: </w:t>
      </w:r>
      <w:r w:rsidR="003B4AFF">
        <w:rPr>
          <w:rFonts w:ascii="Times New Roman" w:hAnsi="Times New Roman" w:cs="Times New Roman"/>
          <w:sz w:val="24"/>
          <w:szCs w:val="24"/>
        </w:rPr>
        <w:t>“</w:t>
      </w:r>
      <w:r w:rsidR="003B4AFF" w:rsidRPr="003B4AFF">
        <w:rPr>
          <w:rFonts w:ascii="Times New Roman" w:hAnsi="Times New Roman" w:cs="Times New Roman"/>
          <w:sz w:val="24"/>
          <w:szCs w:val="24"/>
        </w:rPr>
        <w:t>Il problema del Mezzogiorno non è un problema di beneficenza per parenti poveri, è un problema nazionale d</w:t>
      </w:r>
      <w:r w:rsidR="00545AC6">
        <w:rPr>
          <w:rFonts w:ascii="Times New Roman" w:hAnsi="Times New Roman" w:cs="Times New Roman"/>
          <w:sz w:val="24"/>
          <w:szCs w:val="24"/>
        </w:rPr>
        <w:t>’</w:t>
      </w:r>
      <w:r w:rsidR="003B4AFF" w:rsidRPr="003B4AFF">
        <w:rPr>
          <w:rFonts w:ascii="Times New Roman" w:hAnsi="Times New Roman" w:cs="Times New Roman"/>
          <w:sz w:val="24"/>
          <w:szCs w:val="24"/>
        </w:rPr>
        <w:t>interesse comune</w:t>
      </w:r>
      <w:r w:rsidR="005F1209">
        <w:rPr>
          <w:rFonts w:ascii="Times New Roman" w:hAnsi="Times New Roman" w:cs="Times New Roman"/>
          <w:sz w:val="24"/>
          <w:szCs w:val="24"/>
        </w:rPr>
        <w:t>”</w:t>
      </w:r>
      <w:r w:rsidR="003B4AFF" w:rsidRPr="003B4AFF">
        <w:rPr>
          <w:rFonts w:ascii="Times New Roman" w:hAnsi="Times New Roman" w:cs="Times New Roman"/>
          <w:sz w:val="24"/>
          <w:szCs w:val="24"/>
        </w:rPr>
        <w:t xml:space="preserve">; pronto, al tempo stesso, a rilevare che vi era </w:t>
      </w:r>
      <w:r w:rsidR="003B4AFF">
        <w:rPr>
          <w:rFonts w:ascii="Times New Roman" w:hAnsi="Times New Roman" w:cs="Times New Roman"/>
          <w:sz w:val="24"/>
          <w:szCs w:val="24"/>
        </w:rPr>
        <w:t>“</w:t>
      </w:r>
      <w:r w:rsidR="003B4AFF" w:rsidRPr="003B4AFF">
        <w:rPr>
          <w:rFonts w:ascii="Times New Roman" w:hAnsi="Times New Roman" w:cs="Times New Roman"/>
          <w:sz w:val="24"/>
          <w:szCs w:val="24"/>
        </w:rPr>
        <w:t>l</w:t>
      </w:r>
      <w:r w:rsidR="00545AC6">
        <w:rPr>
          <w:rFonts w:ascii="Times New Roman" w:hAnsi="Times New Roman" w:cs="Times New Roman"/>
          <w:sz w:val="24"/>
          <w:szCs w:val="24"/>
        </w:rPr>
        <w:t>’</w:t>
      </w:r>
      <w:r w:rsidR="003B4AFF" w:rsidRPr="003B4AFF">
        <w:rPr>
          <w:rFonts w:ascii="Times New Roman" w:hAnsi="Times New Roman" w:cs="Times New Roman"/>
          <w:sz w:val="24"/>
          <w:szCs w:val="24"/>
        </w:rPr>
        <w:t>altro pericolo, opposto, di una nuova retorica meridionale, per cui il Mezzogiorno appare come la bella addormentata che a</w:t>
      </w:r>
      <w:r w:rsidR="00B9377C">
        <w:rPr>
          <w:rFonts w:ascii="Times New Roman" w:hAnsi="Times New Roman" w:cs="Times New Roman"/>
          <w:sz w:val="24"/>
          <w:szCs w:val="24"/>
        </w:rPr>
        <w:t>d</w:t>
      </w:r>
      <w:r w:rsidR="003B4AFF" w:rsidRPr="003B4AFF">
        <w:rPr>
          <w:rFonts w:ascii="Times New Roman" w:hAnsi="Times New Roman" w:cs="Times New Roman"/>
          <w:sz w:val="24"/>
          <w:szCs w:val="24"/>
        </w:rPr>
        <w:t xml:space="preserve"> un certo punto si è risvegliata ed ha iniziato la sua facile marcia</w:t>
      </w:r>
      <w:r w:rsidR="005F1209">
        <w:rPr>
          <w:rFonts w:ascii="Times New Roman" w:hAnsi="Times New Roman" w:cs="Times New Roman"/>
          <w:sz w:val="24"/>
          <w:szCs w:val="24"/>
        </w:rPr>
        <w:t>”</w:t>
      </w:r>
      <w:r w:rsidR="003B4AFF" w:rsidRPr="003B4AFF">
        <w:rPr>
          <w:rStyle w:val="Rimandonotaapidipagina"/>
          <w:rFonts w:ascii="Times New Roman" w:hAnsi="Times New Roman" w:cs="Times New Roman"/>
        </w:rPr>
        <w:footnoteReference w:id="12"/>
      </w:r>
      <w:r w:rsidR="003B4AFF" w:rsidRPr="003B4AFF">
        <w:rPr>
          <w:rFonts w:ascii="Times New Roman" w:hAnsi="Times New Roman" w:cs="Times New Roman"/>
          <w:sz w:val="24"/>
          <w:szCs w:val="24"/>
        </w:rPr>
        <w:t>.</w:t>
      </w:r>
    </w:p>
    <w:p w:rsidR="00E61643" w:rsidRDefault="003B4AFF" w:rsidP="00E61643">
      <w:pPr>
        <w:spacing w:after="0" w:line="360" w:lineRule="auto"/>
        <w:ind w:firstLine="708"/>
        <w:jc w:val="both"/>
        <w:rPr>
          <w:rFonts w:ascii="Times New Roman" w:hAnsi="Times New Roman" w:cs="Times New Roman"/>
          <w:sz w:val="24"/>
          <w:szCs w:val="24"/>
        </w:rPr>
      </w:pPr>
      <w:r w:rsidRPr="003B4AFF">
        <w:rPr>
          <w:rFonts w:ascii="Times New Roman" w:hAnsi="Times New Roman" w:cs="Times New Roman"/>
          <w:sz w:val="24"/>
          <w:szCs w:val="24"/>
        </w:rPr>
        <w:t>La sua opera ebbe il significato di uno sforzo rigoroso di studio e di ricerca delle cause del divario meridionale, di una eccezionale iniziativa di educazione e di mobilitazione delle popolazioni del Mezzogiorno, per renderle coscienti del loro stato, della necessità di una radicale trasformazione, che solo con la loro discesa in campo si sarebbe potuta realizzare.</w:t>
      </w:r>
      <w:r w:rsidR="0026180E">
        <w:rPr>
          <w:rFonts w:ascii="Times New Roman" w:hAnsi="Times New Roman" w:cs="Times New Roman"/>
          <w:sz w:val="24"/>
          <w:szCs w:val="24"/>
        </w:rPr>
        <w:t xml:space="preserve"> </w:t>
      </w:r>
      <w:r w:rsidR="0026180E" w:rsidRPr="0026180E">
        <w:rPr>
          <w:rFonts w:ascii="Times New Roman" w:hAnsi="Times New Roman" w:cs="Times New Roman"/>
          <w:sz w:val="24"/>
          <w:szCs w:val="24"/>
        </w:rPr>
        <w:t xml:space="preserve">In questo modo, Amendola si legava alle migliori radici del meridionalismo </w:t>
      </w:r>
      <w:r w:rsidR="00663785">
        <w:rPr>
          <w:rFonts w:ascii="Times New Roman" w:hAnsi="Times New Roman" w:cs="Times New Roman"/>
          <w:sz w:val="24"/>
          <w:szCs w:val="24"/>
        </w:rPr>
        <w:t>“</w:t>
      </w:r>
      <w:r w:rsidR="0026180E" w:rsidRPr="0026180E">
        <w:rPr>
          <w:rFonts w:ascii="Times New Roman" w:hAnsi="Times New Roman" w:cs="Times New Roman"/>
          <w:sz w:val="24"/>
          <w:szCs w:val="24"/>
        </w:rPr>
        <w:t>classico</w:t>
      </w:r>
      <w:r w:rsidR="00663785">
        <w:rPr>
          <w:rFonts w:ascii="Times New Roman" w:hAnsi="Times New Roman" w:cs="Times New Roman"/>
          <w:sz w:val="24"/>
          <w:szCs w:val="24"/>
        </w:rPr>
        <w:t>”</w:t>
      </w:r>
      <w:r w:rsidR="0026180E" w:rsidRPr="0026180E">
        <w:rPr>
          <w:rFonts w:ascii="Times New Roman" w:hAnsi="Times New Roman" w:cs="Times New Roman"/>
          <w:sz w:val="24"/>
          <w:szCs w:val="24"/>
        </w:rPr>
        <w:t xml:space="preserve">, quello lontano dalle inutili lamentazioni e dallo sterile rivendicazionismo, portandolo verso una prospettiva in cui le istanze di libertà e di cambiamento venivano semplicemente </w:t>
      </w:r>
      <w:r w:rsidR="0026180E" w:rsidRPr="0026180E">
        <w:rPr>
          <w:rFonts w:ascii="Times New Roman" w:hAnsi="Times New Roman" w:cs="Times New Roman"/>
          <w:i/>
          <w:sz w:val="24"/>
          <w:szCs w:val="24"/>
        </w:rPr>
        <w:t>trasferite</w:t>
      </w:r>
      <w:r w:rsidR="0026180E" w:rsidRPr="0026180E">
        <w:rPr>
          <w:rFonts w:ascii="Times New Roman" w:hAnsi="Times New Roman" w:cs="Times New Roman"/>
          <w:sz w:val="24"/>
          <w:szCs w:val="24"/>
        </w:rPr>
        <w:t xml:space="preserve"> alla classe operaia e alle forze a</w:t>
      </w:r>
      <w:r w:rsidR="00B9377C">
        <w:rPr>
          <w:rFonts w:ascii="Times New Roman" w:hAnsi="Times New Roman" w:cs="Times New Roman"/>
          <w:sz w:val="24"/>
          <w:szCs w:val="24"/>
        </w:rPr>
        <w:t>d</w:t>
      </w:r>
      <w:r w:rsidR="0026180E" w:rsidRPr="0026180E">
        <w:rPr>
          <w:rFonts w:ascii="Times New Roman" w:hAnsi="Times New Roman" w:cs="Times New Roman"/>
          <w:sz w:val="24"/>
          <w:szCs w:val="24"/>
        </w:rPr>
        <w:t xml:space="preserve"> essa alleate</w:t>
      </w:r>
      <w:r w:rsidR="00B47060" w:rsidRPr="0026180E">
        <w:rPr>
          <w:rFonts w:ascii="Times New Roman" w:hAnsi="Times New Roman" w:cs="Times New Roman"/>
          <w:sz w:val="24"/>
          <w:szCs w:val="24"/>
        </w:rPr>
        <w:t>.</w:t>
      </w:r>
    </w:p>
    <w:p w:rsidR="00B9377C" w:rsidRDefault="00B70CB5" w:rsidP="00E61643">
      <w:pPr>
        <w:spacing w:after="0" w:line="360" w:lineRule="auto"/>
        <w:ind w:firstLine="708"/>
        <w:jc w:val="both"/>
        <w:rPr>
          <w:rFonts w:ascii="Times New Roman" w:hAnsi="Times New Roman" w:cs="Times New Roman"/>
          <w:sz w:val="24"/>
          <w:szCs w:val="24"/>
        </w:rPr>
      </w:pPr>
      <w:r w:rsidRPr="008D6EFD">
        <w:rPr>
          <w:rFonts w:ascii="Times New Roman" w:hAnsi="Times New Roman" w:cs="Times New Roman"/>
          <w:sz w:val="24"/>
          <w:szCs w:val="24"/>
        </w:rPr>
        <w:t>Di fronte ai profondi processi di trasformazione in atto, la linea prescelta non poteva essere quella di puntare sull</w:t>
      </w:r>
      <w:r w:rsidR="00545AC6">
        <w:rPr>
          <w:rFonts w:ascii="Times New Roman" w:hAnsi="Times New Roman" w:cs="Times New Roman"/>
          <w:sz w:val="24"/>
          <w:szCs w:val="24"/>
        </w:rPr>
        <w:t>’</w:t>
      </w:r>
      <w:r w:rsidRPr="008D6EFD">
        <w:rPr>
          <w:rFonts w:ascii="Times New Roman" w:hAnsi="Times New Roman" w:cs="Times New Roman"/>
          <w:sz w:val="24"/>
          <w:szCs w:val="24"/>
        </w:rPr>
        <w:t>agricoltura come volano dello sviluppo meridionale, ma si doveva mettere al primo posto la questione dell</w:t>
      </w:r>
      <w:r w:rsidR="00545AC6">
        <w:rPr>
          <w:rFonts w:ascii="Times New Roman" w:hAnsi="Times New Roman" w:cs="Times New Roman"/>
          <w:sz w:val="24"/>
          <w:szCs w:val="24"/>
        </w:rPr>
        <w:t>’</w:t>
      </w:r>
      <w:r w:rsidRPr="008D6EFD">
        <w:rPr>
          <w:rFonts w:ascii="Times New Roman" w:hAnsi="Times New Roman" w:cs="Times New Roman"/>
          <w:sz w:val="24"/>
          <w:szCs w:val="24"/>
        </w:rPr>
        <w:t>industrializzazione del Sud.</w:t>
      </w:r>
      <w:r w:rsidR="00663785">
        <w:rPr>
          <w:rFonts w:ascii="Times New Roman" w:hAnsi="Times New Roman" w:cs="Times New Roman"/>
          <w:sz w:val="24"/>
          <w:szCs w:val="24"/>
        </w:rPr>
        <w:t xml:space="preserve"> </w:t>
      </w:r>
      <w:r w:rsidRPr="008D6EFD">
        <w:rPr>
          <w:rFonts w:ascii="Times New Roman" w:hAnsi="Times New Roman" w:cs="Times New Roman"/>
          <w:sz w:val="24"/>
          <w:szCs w:val="24"/>
        </w:rPr>
        <w:t xml:space="preserve">Amendola non lo capì, non riuscì a </w:t>
      </w:r>
      <w:r w:rsidRPr="008D6EFD">
        <w:rPr>
          <w:rFonts w:ascii="Times New Roman" w:hAnsi="Times New Roman" w:cs="Times New Roman"/>
          <w:sz w:val="24"/>
          <w:szCs w:val="24"/>
        </w:rPr>
        <w:lastRenderedPageBreak/>
        <w:t xml:space="preserve">superare quel </w:t>
      </w:r>
      <w:r w:rsidRPr="00663785">
        <w:rPr>
          <w:rFonts w:ascii="Times New Roman" w:hAnsi="Times New Roman" w:cs="Times New Roman"/>
          <w:i/>
          <w:iCs/>
          <w:sz w:val="24"/>
          <w:szCs w:val="24"/>
        </w:rPr>
        <w:t>peccato originale</w:t>
      </w:r>
      <w:r w:rsidRPr="008D6EFD">
        <w:rPr>
          <w:rFonts w:ascii="Times New Roman" w:hAnsi="Times New Roman" w:cs="Times New Roman"/>
          <w:sz w:val="24"/>
          <w:szCs w:val="24"/>
        </w:rPr>
        <w:t>, il vizio di considerare il mondo contadino al centro della questione meridionale, che lo costringeva a una inconsapevole contraddizione e non gli permetteva di liberare tutte le sue energie creative.</w:t>
      </w:r>
      <w:r w:rsidR="00663785">
        <w:rPr>
          <w:rFonts w:ascii="Times New Roman" w:hAnsi="Times New Roman" w:cs="Times New Roman"/>
          <w:sz w:val="24"/>
          <w:szCs w:val="24"/>
        </w:rPr>
        <w:t xml:space="preserve"> </w:t>
      </w:r>
      <w:r w:rsidRPr="008D6EFD">
        <w:rPr>
          <w:rFonts w:ascii="Times New Roman" w:hAnsi="Times New Roman" w:cs="Times New Roman"/>
          <w:sz w:val="24"/>
          <w:szCs w:val="24"/>
        </w:rPr>
        <w:t xml:space="preserve">Egli stesso </w:t>
      </w:r>
      <w:r w:rsidR="00663785">
        <w:rPr>
          <w:rFonts w:ascii="Times New Roman" w:hAnsi="Times New Roman" w:cs="Times New Roman"/>
          <w:sz w:val="24"/>
          <w:szCs w:val="24"/>
        </w:rPr>
        <w:t>–</w:t>
      </w:r>
      <w:r w:rsidRPr="008D6EFD">
        <w:rPr>
          <w:rFonts w:ascii="Times New Roman" w:hAnsi="Times New Roman" w:cs="Times New Roman"/>
          <w:sz w:val="24"/>
          <w:szCs w:val="24"/>
        </w:rPr>
        <w:t xml:space="preserve"> anche se non si trattava solo di problemi di elaborazione </w:t>
      </w:r>
      <w:r w:rsidR="00B9377C">
        <w:rPr>
          <w:rFonts w:ascii="Times New Roman" w:hAnsi="Times New Roman" w:cs="Times New Roman"/>
          <w:sz w:val="24"/>
          <w:szCs w:val="24"/>
        </w:rPr>
        <w:t>–</w:t>
      </w:r>
    </w:p>
    <w:p w:rsidR="00E61643" w:rsidRDefault="00B70CB5" w:rsidP="00A05AFD">
      <w:pPr>
        <w:spacing w:after="0" w:line="360" w:lineRule="auto"/>
        <w:jc w:val="both"/>
        <w:rPr>
          <w:rFonts w:ascii="Times New Roman" w:hAnsi="Times New Roman" w:cs="Times New Roman"/>
          <w:sz w:val="24"/>
          <w:szCs w:val="24"/>
        </w:rPr>
      </w:pPr>
      <w:r w:rsidRPr="008D6EFD">
        <w:rPr>
          <w:rFonts w:ascii="Times New Roman" w:hAnsi="Times New Roman" w:cs="Times New Roman"/>
          <w:sz w:val="24"/>
          <w:szCs w:val="24"/>
        </w:rPr>
        <w:t>descriveva efficacemente un limite di fondo, che non derivava da incapacità soggettive e che, però, vincolava, comprimeva potenzialità, che così rimanevano inespresse</w:t>
      </w:r>
      <w:r w:rsidR="00B9377C">
        <w:rPr>
          <w:rFonts w:ascii="Times New Roman" w:hAnsi="Times New Roman" w:cs="Times New Roman"/>
          <w:sz w:val="24"/>
          <w:szCs w:val="24"/>
        </w:rPr>
        <w:t xml:space="preserve">: </w:t>
      </w:r>
      <w:r w:rsidR="00B9377C" w:rsidRPr="00B9377C">
        <w:rPr>
          <w:rFonts w:ascii="Times New Roman" w:hAnsi="Times New Roman" w:cs="Times New Roman"/>
          <w:sz w:val="24"/>
          <w:szCs w:val="24"/>
        </w:rPr>
        <w:t>“È</w:t>
      </w:r>
      <w:r w:rsidRPr="00B9377C">
        <w:rPr>
          <w:rFonts w:ascii="Times New Roman" w:hAnsi="Times New Roman" w:cs="Times New Roman"/>
          <w:sz w:val="24"/>
          <w:szCs w:val="24"/>
        </w:rPr>
        <w:t xml:space="preserve"> evidente che c</w:t>
      </w:r>
      <w:r w:rsidR="00545AC6">
        <w:rPr>
          <w:rFonts w:ascii="Times New Roman" w:hAnsi="Times New Roman" w:cs="Times New Roman"/>
          <w:sz w:val="24"/>
          <w:szCs w:val="24"/>
        </w:rPr>
        <w:t>’</w:t>
      </w:r>
      <w:r w:rsidRPr="00B9377C">
        <w:rPr>
          <w:rFonts w:ascii="Times New Roman" w:hAnsi="Times New Roman" w:cs="Times New Roman"/>
          <w:sz w:val="24"/>
          <w:szCs w:val="24"/>
        </w:rPr>
        <w:t>era in tutti noi la coscienza di una inadeguatezza della nostra elaborazione teorica di fronte ai grandi problemi posti dal capitalismo moderno</w:t>
      </w:r>
      <w:r w:rsidR="00E61643">
        <w:rPr>
          <w:rFonts w:ascii="Times New Roman" w:hAnsi="Times New Roman" w:cs="Times New Roman"/>
          <w:sz w:val="24"/>
          <w:szCs w:val="24"/>
        </w:rPr>
        <w:t>.</w:t>
      </w:r>
      <w:r w:rsidR="00EB375B">
        <w:rPr>
          <w:rFonts w:ascii="Times New Roman" w:hAnsi="Times New Roman" w:cs="Times New Roman"/>
          <w:sz w:val="24"/>
          <w:szCs w:val="24"/>
        </w:rPr>
        <w:t xml:space="preserve"> </w:t>
      </w:r>
      <w:r w:rsidR="00B9377C" w:rsidRPr="00B9377C">
        <w:rPr>
          <w:rFonts w:ascii="Times New Roman" w:hAnsi="Times New Roman" w:cs="Times New Roman"/>
          <w:sz w:val="24"/>
          <w:szCs w:val="24"/>
        </w:rPr>
        <w:t>Ma da questa constatazione non derivava meccanicamente la capacità di sapere poi compiere questa elaborazione”</w:t>
      </w:r>
      <w:r w:rsidR="00B9377C" w:rsidRPr="00B9377C">
        <w:rPr>
          <w:rStyle w:val="Rimandonotaapidipagina"/>
          <w:rFonts w:ascii="Times New Roman" w:hAnsi="Times New Roman" w:cs="Times New Roman"/>
        </w:rPr>
        <w:footnoteReference w:id="13"/>
      </w:r>
      <w:r w:rsidRPr="008D6EFD">
        <w:rPr>
          <w:rFonts w:ascii="Times New Roman" w:hAnsi="Times New Roman" w:cs="Times New Roman"/>
          <w:sz w:val="24"/>
          <w:szCs w:val="24"/>
        </w:rPr>
        <w:t>.</w:t>
      </w:r>
    </w:p>
    <w:p w:rsidR="00ED57AA" w:rsidRDefault="00B47060" w:rsidP="00ED57AA">
      <w:pPr>
        <w:spacing w:after="0" w:line="360" w:lineRule="auto"/>
        <w:ind w:firstLine="709"/>
        <w:jc w:val="both"/>
        <w:rPr>
          <w:rFonts w:ascii="Times New Roman" w:hAnsi="Times New Roman" w:cs="Times New Roman"/>
          <w:sz w:val="24"/>
          <w:szCs w:val="24"/>
        </w:rPr>
      </w:pPr>
      <w:r w:rsidRPr="008D6EFD">
        <w:rPr>
          <w:rFonts w:ascii="Times New Roman" w:hAnsi="Times New Roman" w:cs="Times New Roman"/>
          <w:sz w:val="24"/>
          <w:szCs w:val="24"/>
        </w:rPr>
        <w:t>C</w:t>
      </w:r>
      <w:r w:rsidR="00B70CB5" w:rsidRPr="008D6EFD">
        <w:rPr>
          <w:rFonts w:ascii="Times New Roman" w:hAnsi="Times New Roman" w:cs="Times New Roman"/>
          <w:sz w:val="24"/>
          <w:szCs w:val="24"/>
        </w:rPr>
        <w:t>ontrariamente alle sue previsioni, la crescita del Mezzogiorno si incamminava lungo la via dell</w:t>
      </w:r>
      <w:r w:rsidR="00545AC6">
        <w:rPr>
          <w:rFonts w:ascii="Times New Roman" w:hAnsi="Times New Roman" w:cs="Times New Roman"/>
          <w:sz w:val="24"/>
          <w:szCs w:val="24"/>
        </w:rPr>
        <w:t>’</w:t>
      </w:r>
      <w:r w:rsidR="00B70CB5" w:rsidRPr="008D6EFD">
        <w:rPr>
          <w:rFonts w:ascii="Times New Roman" w:hAnsi="Times New Roman" w:cs="Times New Roman"/>
          <w:sz w:val="24"/>
          <w:szCs w:val="24"/>
        </w:rPr>
        <w:t>industrializzazione</w:t>
      </w:r>
      <w:r w:rsidRPr="008D6EFD">
        <w:rPr>
          <w:rFonts w:ascii="Times New Roman" w:hAnsi="Times New Roman" w:cs="Times New Roman"/>
          <w:sz w:val="24"/>
          <w:szCs w:val="24"/>
        </w:rPr>
        <w:t>.</w:t>
      </w:r>
      <w:r w:rsidR="00E61643">
        <w:rPr>
          <w:rFonts w:ascii="Times New Roman" w:hAnsi="Times New Roman" w:cs="Times New Roman"/>
          <w:sz w:val="24"/>
          <w:szCs w:val="24"/>
        </w:rPr>
        <w:t xml:space="preserve"> Rispetto a questa concreta prospettiva</w:t>
      </w:r>
      <w:r w:rsidRPr="008D6EFD">
        <w:rPr>
          <w:rFonts w:ascii="Times New Roman" w:hAnsi="Times New Roman" w:cs="Times New Roman"/>
          <w:sz w:val="24"/>
          <w:szCs w:val="24"/>
        </w:rPr>
        <w:t>, la linea prescelta non poteva essere quella di puntare sull</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agricoltura come volano dello sviluppo meridionale, ma si </w:t>
      </w:r>
      <w:r w:rsidR="00A21DA8">
        <w:rPr>
          <w:rFonts w:ascii="Times New Roman" w:hAnsi="Times New Roman" w:cs="Times New Roman"/>
          <w:sz w:val="24"/>
          <w:szCs w:val="24"/>
        </w:rPr>
        <w:t xml:space="preserve">sarebbe </w:t>
      </w:r>
      <w:r w:rsidRPr="008D6EFD">
        <w:rPr>
          <w:rFonts w:ascii="Times New Roman" w:hAnsi="Times New Roman" w:cs="Times New Roman"/>
          <w:sz w:val="24"/>
          <w:szCs w:val="24"/>
        </w:rPr>
        <w:t>dov</w:t>
      </w:r>
      <w:r w:rsidR="00A21DA8">
        <w:rPr>
          <w:rFonts w:ascii="Times New Roman" w:hAnsi="Times New Roman" w:cs="Times New Roman"/>
          <w:sz w:val="24"/>
          <w:szCs w:val="24"/>
        </w:rPr>
        <w:t>uto</w:t>
      </w:r>
      <w:r w:rsidRPr="008D6EFD">
        <w:rPr>
          <w:rFonts w:ascii="Times New Roman" w:hAnsi="Times New Roman" w:cs="Times New Roman"/>
          <w:sz w:val="24"/>
          <w:szCs w:val="24"/>
        </w:rPr>
        <w:t xml:space="preserve"> mettere al primo posto la questione dell</w:t>
      </w:r>
      <w:r w:rsidR="00E61643">
        <w:rPr>
          <w:rFonts w:ascii="Times New Roman" w:hAnsi="Times New Roman" w:cs="Times New Roman"/>
          <w:sz w:val="24"/>
          <w:szCs w:val="24"/>
        </w:rPr>
        <w:t>a modernizzazione produttiva</w:t>
      </w:r>
      <w:r w:rsidRPr="008D6EFD">
        <w:rPr>
          <w:rFonts w:ascii="Times New Roman" w:hAnsi="Times New Roman" w:cs="Times New Roman"/>
          <w:sz w:val="24"/>
          <w:szCs w:val="24"/>
        </w:rPr>
        <w:t xml:space="preserve"> del Sud, </w:t>
      </w:r>
      <w:r w:rsidRPr="007D3ED8">
        <w:rPr>
          <w:rFonts w:ascii="Times New Roman" w:hAnsi="Times New Roman" w:cs="Times New Roman"/>
          <w:bCs/>
          <w:color w:val="000000" w:themeColor="text1"/>
          <w:sz w:val="24"/>
          <w:szCs w:val="24"/>
        </w:rPr>
        <w:t>in un contesto nel quale si intrecciavano</w:t>
      </w:r>
      <w:r w:rsidRPr="008D6EFD">
        <w:rPr>
          <w:rFonts w:ascii="Times New Roman" w:hAnsi="Times New Roman" w:cs="Times New Roman"/>
          <w:b/>
          <w:color w:val="FF0000"/>
          <w:sz w:val="24"/>
          <w:szCs w:val="24"/>
        </w:rPr>
        <w:t xml:space="preserve"> </w:t>
      </w:r>
      <w:r w:rsidRPr="008D6EFD">
        <w:rPr>
          <w:rFonts w:ascii="Times New Roman" w:hAnsi="Times New Roman" w:cs="Times New Roman"/>
          <w:sz w:val="24"/>
          <w:szCs w:val="24"/>
        </w:rPr>
        <w:t>i</w:t>
      </w:r>
      <w:r w:rsidR="00B70CB5" w:rsidRPr="008D6EFD">
        <w:rPr>
          <w:rFonts w:ascii="Times New Roman" w:hAnsi="Times New Roman" w:cs="Times New Roman"/>
          <w:sz w:val="24"/>
          <w:szCs w:val="24"/>
        </w:rPr>
        <w:t xml:space="preserve"> temi dello sviluppo e delle compatibilità, le questioni della lotta all</w:t>
      </w:r>
      <w:r w:rsidR="00545AC6">
        <w:rPr>
          <w:rFonts w:ascii="Times New Roman" w:hAnsi="Times New Roman" w:cs="Times New Roman"/>
          <w:sz w:val="24"/>
          <w:szCs w:val="24"/>
        </w:rPr>
        <w:t>’</w:t>
      </w:r>
      <w:r w:rsidR="00B70CB5" w:rsidRPr="008D6EFD">
        <w:rPr>
          <w:rFonts w:ascii="Times New Roman" w:hAnsi="Times New Roman" w:cs="Times New Roman"/>
          <w:sz w:val="24"/>
          <w:szCs w:val="24"/>
        </w:rPr>
        <w:t>inflazione, delle riforme e della programma</w:t>
      </w:r>
      <w:r w:rsidR="008C2868" w:rsidRPr="008D6EFD">
        <w:rPr>
          <w:rFonts w:ascii="Times New Roman" w:hAnsi="Times New Roman" w:cs="Times New Roman"/>
          <w:sz w:val="24"/>
          <w:szCs w:val="24"/>
        </w:rPr>
        <w:t>zione, dei sacrifici necessari.</w:t>
      </w:r>
      <w:r w:rsidR="007D3ED8">
        <w:rPr>
          <w:rFonts w:ascii="Times New Roman" w:hAnsi="Times New Roman" w:cs="Times New Roman"/>
          <w:sz w:val="24"/>
          <w:szCs w:val="24"/>
        </w:rPr>
        <w:t xml:space="preserve"> </w:t>
      </w:r>
      <w:r w:rsidR="008C2868" w:rsidRPr="008D6EFD">
        <w:rPr>
          <w:rFonts w:ascii="Times New Roman" w:hAnsi="Times New Roman" w:cs="Times New Roman"/>
          <w:sz w:val="24"/>
          <w:szCs w:val="24"/>
        </w:rPr>
        <w:t xml:space="preserve">Il Mezzogiorno era cambiato e non rappresentava più quella che aveva definito una </w:t>
      </w:r>
      <w:r w:rsidR="00A21DA8">
        <w:rPr>
          <w:rFonts w:ascii="Times New Roman" w:hAnsi="Times New Roman" w:cs="Times New Roman"/>
          <w:sz w:val="24"/>
          <w:szCs w:val="24"/>
        </w:rPr>
        <w:t>“</w:t>
      </w:r>
      <w:r w:rsidR="008C2868" w:rsidRPr="008D6EFD">
        <w:rPr>
          <w:rFonts w:ascii="Times New Roman" w:hAnsi="Times New Roman" w:cs="Times New Roman"/>
          <w:sz w:val="24"/>
          <w:szCs w:val="24"/>
        </w:rPr>
        <w:t>grande disgregazione sociale e politica</w:t>
      </w:r>
      <w:r w:rsidR="00A21DA8">
        <w:rPr>
          <w:rFonts w:ascii="Times New Roman" w:hAnsi="Times New Roman" w:cs="Times New Roman"/>
          <w:sz w:val="24"/>
          <w:szCs w:val="24"/>
        </w:rPr>
        <w:t>”</w:t>
      </w:r>
      <w:r w:rsidR="008C2868" w:rsidRPr="008D6EFD">
        <w:rPr>
          <w:rFonts w:ascii="Times New Roman" w:hAnsi="Times New Roman" w:cs="Times New Roman"/>
          <w:sz w:val="24"/>
          <w:szCs w:val="24"/>
        </w:rPr>
        <w:t>, ma mostrava ampie zone di progresso, accanto ad aree arretrate e stagnanti; questo fatto</w:t>
      </w:r>
      <w:r w:rsidR="00ED57AA">
        <w:rPr>
          <w:rFonts w:ascii="Times New Roman" w:hAnsi="Times New Roman" w:cs="Times New Roman"/>
          <w:sz w:val="24"/>
          <w:szCs w:val="24"/>
        </w:rPr>
        <w:t>, al contrario,</w:t>
      </w:r>
      <w:r w:rsidR="008C2868" w:rsidRPr="008D6EFD">
        <w:rPr>
          <w:rFonts w:ascii="Times New Roman" w:hAnsi="Times New Roman" w:cs="Times New Roman"/>
          <w:sz w:val="24"/>
          <w:szCs w:val="24"/>
        </w:rPr>
        <w:t xml:space="preserve"> appariva chiaro ad Amendola, che notava: </w:t>
      </w:r>
      <w:r w:rsidR="00A21DA8">
        <w:rPr>
          <w:rFonts w:ascii="Times New Roman" w:hAnsi="Times New Roman" w:cs="Times New Roman"/>
          <w:sz w:val="24"/>
          <w:szCs w:val="24"/>
        </w:rPr>
        <w:t>“</w:t>
      </w:r>
      <w:r w:rsidR="008C2868" w:rsidRPr="008D6EFD">
        <w:rPr>
          <w:rFonts w:ascii="Times New Roman" w:hAnsi="Times New Roman" w:cs="Times New Roman"/>
          <w:sz w:val="24"/>
          <w:szCs w:val="24"/>
        </w:rPr>
        <w:t>Il movimento operaio, ed anche il nostro partito, attardato su una visione catastrofica dell</w:t>
      </w:r>
      <w:r w:rsidR="00545AC6">
        <w:rPr>
          <w:rFonts w:ascii="Times New Roman" w:hAnsi="Times New Roman" w:cs="Times New Roman"/>
          <w:sz w:val="24"/>
          <w:szCs w:val="24"/>
        </w:rPr>
        <w:t>’</w:t>
      </w:r>
      <w:r w:rsidR="008C2868" w:rsidRPr="008D6EFD">
        <w:rPr>
          <w:rFonts w:ascii="Times New Roman" w:hAnsi="Times New Roman" w:cs="Times New Roman"/>
          <w:sz w:val="24"/>
          <w:szCs w:val="24"/>
        </w:rPr>
        <w:t>economia italiana e mondiale, si accorse in ritardo del mutamento di congiuntura e della crescente differenziazione che si andava operando tra punte di industrializzazione avanzata e larghe zon</w:t>
      </w:r>
      <w:r w:rsidR="001B657C" w:rsidRPr="008D6EFD">
        <w:rPr>
          <w:rFonts w:ascii="Times New Roman" w:hAnsi="Times New Roman" w:cs="Times New Roman"/>
          <w:sz w:val="24"/>
          <w:szCs w:val="24"/>
        </w:rPr>
        <w:t>e di capitalismo attardato</w:t>
      </w:r>
      <w:r w:rsidR="00A21DA8">
        <w:rPr>
          <w:rFonts w:ascii="Times New Roman" w:hAnsi="Times New Roman" w:cs="Times New Roman"/>
          <w:sz w:val="24"/>
          <w:szCs w:val="24"/>
        </w:rPr>
        <w:t>”</w:t>
      </w:r>
      <w:r w:rsidR="00A21DA8" w:rsidRPr="00A21DA8">
        <w:rPr>
          <w:rStyle w:val="Rimandonotaapidipagina"/>
          <w:rFonts w:ascii="Times New Roman" w:hAnsi="Times New Roman" w:cs="Times New Roman"/>
        </w:rPr>
        <w:footnoteReference w:id="14"/>
      </w:r>
      <w:r w:rsidR="00A21DA8">
        <w:rPr>
          <w:rFonts w:ascii="Times New Roman" w:hAnsi="Times New Roman" w:cs="Times New Roman"/>
          <w:sz w:val="24"/>
          <w:szCs w:val="24"/>
        </w:rPr>
        <w:t>.</w:t>
      </w:r>
    </w:p>
    <w:p w:rsidR="00545AC6" w:rsidRDefault="008C2868" w:rsidP="00ED57AA">
      <w:pPr>
        <w:spacing w:after="0" w:line="360" w:lineRule="auto"/>
        <w:ind w:firstLine="709"/>
        <w:jc w:val="both"/>
        <w:rPr>
          <w:rFonts w:ascii="Times New Roman" w:hAnsi="Times New Roman" w:cs="Times New Roman"/>
          <w:sz w:val="24"/>
          <w:szCs w:val="24"/>
        </w:rPr>
      </w:pPr>
      <w:r w:rsidRPr="008D6EFD">
        <w:rPr>
          <w:rFonts w:ascii="Times New Roman" w:hAnsi="Times New Roman" w:cs="Times New Roman"/>
          <w:sz w:val="24"/>
          <w:szCs w:val="24"/>
        </w:rPr>
        <w:t>Partendo da questa convinzione, Amendola sosteneva la necessità di considerare del tutto intrecciati i destini del Nord e del Sud, operando scelte coerenti di politica economica, in grado di scongiurare un</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ulteriore penalizzazione delle regioni meridionali e di avviare il superamento di tutti i divari; infatti, egli affermava che: </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A sud rischierebbero di rimanere solo le briciole, se non sapremo inserire la domanda di investimenti nel sud in una domanda generale che parta anche dalle </w:t>
      </w:r>
      <w:r w:rsidRPr="008D6EFD">
        <w:rPr>
          <w:rFonts w:ascii="Times New Roman" w:hAnsi="Times New Roman" w:cs="Times New Roman"/>
          <w:sz w:val="24"/>
          <w:szCs w:val="24"/>
        </w:rPr>
        <w:lastRenderedPageBreak/>
        <w:t xml:space="preserve">esigenze del nord. Quindi, certe venature un </w:t>
      </w:r>
      <w:proofErr w:type="spellStart"/>
      <w:r w:rsidRPr="008D6EFD">
        <w:rPr>
          <w:rFonts w:ascii="Times New Roman" w:hAnsi="Times New Roman" w:cs="Times New Roman"/>
          <w:sz w:val="24"/>
          <w:szCs w:val="24"/>
        </w:rPr>
        <w:t>pò</w:t>
      </w:r>
      <w:proofErr w:type="spellEnd"/>
      <w:r w:rsidRPr="008D6EFD">
        <w:rPr>
          <w:rFonts w:ascii="Times New Roman" w:hAnsi="Times New Roman" w:cs="Times New Roman"/>
          <w:sz w:val="24"/>
          <w:szCs w:val="24"/>
        </w:rPr>
        <w:t xml:space="preserve"> </w:t>
      </w:r>
      <w:proofErr w:type="spellStart"/>
      <w:r w:rsidRPr="008D6EFD">
        <w:rPr>
          <w:rFonts w:ascii="Times New Roman" w:hAnsi="Times New Roman" w:cs="Times New Roman"/>
          <w:sz w:val="24"/>
          <w:szCs w:val="24"/>
        </w:rPr>
        <w:t>antinordiste</w:t>
      </w:r>
      <w:proofErr w:type="spellEnd"/>
      <w:r w:rsidRPr="008D6EFD">
        <w:rPr>
          <w:rFonts w:ascii="Times New Roman" w:hAnsi="Times New Roman" w:cs="Times New Roman"/>
          <w:sz w:val="24"/>
          <w:szCs w:val="24"/>
        </w:rPr>
        <w:t>, che si sentono anche in certi interventi, a mio avviso non sono utili perché noi sappiamo bene che la nostra causa è strett</w:t>
      </w:r>
      <w:r w:rsidR="00545AC6">
        <w:rPr>
          <w:rFonts w:ascii="Times New Roman" w:hAnsi="Times New Roman" w:cs="Times New Roman"/>
          <w:sz w:val="24"/>
          <w:szCs w:val="24"/>
        </w:rPr>
        <w:t>a</w:t>
      </w:r>
      <w:r w:rsidRPr="008D6EFD">
        <w:rPr>
          <w:rFonts w:ascii="Times New Roman" w:hAnsi="Times New Roman" w:cs="Times New Roman"/>
          <w:sz w:val="24"/>
          <w:szCs w:val="24"/>
        </w:rPr>
        <w:t xml:space="preserve">mente </w:t>
      </w:r>
      <w:r w:rsidR="001B657C" w:rsidRPr="008D6EFD">
        <w:rPr>
          <w:rFonts w:ascii="Times New Roman" w:hAnsi="Times New Roman" w:cs="Times New Roman"/>
          <w:sz w:val="24"/>
          <w:szCs w:val="24"/>
        </w:rPr>
        <w:t>legata alla causa del nord</w:t>
      </w:r>
      <w:r w:rsidR="00545AC6">
        <w:rPr>
          <w:rFonts w:ascii="Times New Roman" w:hAnsi="Times New Roman" w:cs="Times New Roman"/>
          <w:sz w:val="24"/>
          <w:szCs w:val="24"/>
        </w:rPr>
        <w:t>”</w:t>
      </w:r>
      <w:r w:rsidR="00545AC6" w:rsidRPr="00545AC6">
        <w:rPr>
          <w:rStyle w:val="Rimandonotaapidipagina"/>
          <w:rFonts w:ascii="Times New Roman" w:hAnsi="Times New Roman" w:cs="Times New Roman"/>
        </w:rPr>
        <w:footnoteReference w:id="15"/>
      </w:r>
      <w:r w:rsidR="00545AC6">
        <w:rPr>
          <w:rFonts w:ascii="Times New Roman" w:hAnsi="Times New Roman" w:cs="Times New Roman"/>
          <w:sz w:val="24"/>
          <w:szCs w:val="24"/>
        </w:rPr>
        <w:t>.</w:t>
      </w:r>
    </w:p>
    <w:p w:rsidR="008674DF" w:rsidRDefault="008C2868" w:rsidP="008674DF">
      <w:pPr>
        <w:spacing w:after="0" w:line="360" w:lineRule="auto"/>
        <w:ind w:firstLine="709"/>
        <w:jc w:val="both"/>
        <w:rPr>
          <w:rFonts w:ascii="Times New Roman" w:hAnsi="Times New Roman" w:cs="Times New Roman"/>
          <w:sz w:val="24"/>
          <w:szCs w:val="24"/>
        </w:rPr>
      </w:pPr>
      <w:r w:rsidRPr="008D6EFD">
        <w:rPr>
          <w:rFonts w:ascii="Times New Roman" w:hAnsi="Times New Roman" w:cs="Times New Roman"/>
          <w:sz w:val="24"/>
          <w:szCs w:val="24"/>
        </w:rPr>
        <w:t>Amendola, con maggiore insistenza nel corso degli ultimi anni, tornava spesso sull</w:t>
      </w:r>
      <w:r w:rsidR="00545AC6">
        <w:rPr>
          <w:rFonts w:ascii="Times New Roman" w:hAnsi="Times New Roman" w:cs="Times New Roman"/>
          <w:sz w:val="24"/>
          <w:szCs w:val="24"/>
        </w:rPr>
        <w:t>’</w:t>
      </w:r>
      <w:r w:rsidRPr="008D6EFD">
        <w:rPr>
          <w:rFonts w:ascii="Times New Roman" w:hAnsi="Times New Roman" w:cs="Times New Roman"/>
          <w:sz w:val="24"/>
          <w:szCs w:val="24"/>
        </w:rPr>
        <w:t>esigenza di non cedere ai particolarismi, di superare ogni forma di corporativismo nell</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ottica di un interesse nazionale, di considerare </w:t>
      </w:r>
      <w:r w:rsidRPr="00D544DF">
        <w:rPr>
          <w:rFonts w:ascii="Times New Roman" w:hAnsi="Times New Roman" w:cs="Times New Roman"/>
          <w:sz w:val="24"/>
          <w:szCs w:val="24"/>
        </w:rPr>
        <w:t>l</w:t>
      </w:r>
      <w:r w:rsidR="00545AC6" w:rsidRPr="00D544DF">
        <w:rPr>
          <w:rFonts w:ascii="Times New Roman" w:hAnsi="Times New Roman" w:cs="Times New Roman"/>
          <w:sz w:val="24"/>
          <w:szCs w:val="24"/>
        </w:rPr>
        <w:t>’</w:t>
      </w:r>
      <w:r w:rsidRPr="00553582">
        <w:rPr>
          <w:rFonts w:ascii="Times New Roman" w:hAnsi="Times New Roman" w:cs="Times New Roman"/>
          <w:i/>
          <w:iCs/>
          <w:sz w:val="24"/>
          <w:szCs w:val="24"/>
        </w:rPr>
        <w:t>interesse generale</w:t>
      </w:r>
      <w:r w:rsidRPr="008D6EFD">
        <w:rPr>
          <w:rFonts w:ascii="Times New Roman" w:hAnsi="Times New Roman" w:cs="Times New Roman"/>
          <w:sz w:val="24"/>
          <w:szCs w:val="24"/>
        </w:rPr>
        <w:t xml:space="preserve"> un principio guida per le forze che aspiravano a dirigere il paese. Egli, infatti, sottolineava come l</w:t>
      </w:r>
      <w:r w:rsidR="00545AC6">
        <w:rPr>
          <w:rFonts w:ascii="Times New Roman" w:hAnsi="Times New Roman" w:cs="Times New Roman"/>
          <w:sz w:val="24"/>
          <w:szCs w:val="24"/>
        </w:rPr>
        <w:t>’</w:t>
      </w:r>
      <w:r w:rsidRPr="008D6EFD">
        <w:rPr>
          <w:rFonts w:ascii="Times New Roman" w:hAnsi="Times New Roman" w:cs="Times New Roman"/>
          <w:sz w:val="24"/>
          <w:szCs w:val="24"/>
        </w:rPr>
        <w:t>individualismo senza regole, il disimpegno collettivo, la furbizia e il personalismo non</w:t>
      </w:r>
      <w:r w:rsidR="00553582">
        <w:rPr>
          <w:rFonts w:ascii="Times New Roman" w:hAnsi="Times New Roman" w:cs="Times New Roman"/>
          <w:sz w:val="24"/>
          <w:szCs w:val="24"/>
        </w:rPr>
        <w:t xml:space="preserve"> </w:t>
      </w:r>
      <w:r w:rsidRPr="008D6EFD">
        <w:rPr>
          <w:rFonts w:ascii="Times New Roman" w:hAnsi="Times New Roman" w:cs="Times New Roman"/>
          <w:sz w:val="24"/>
          <w:szCs w:val="24"/>
        </w:rPr>
        <w:t xml:space="preserve">fossero altro che </w:t>
      </w:r>
      <w:r w:rsidR="00553582">
        <w:rPr>
          <w:rFonts w:ascii="Times New Roman" w:hAnsi="Times New Roman" w:cs="Times New Roman"/>
          <w:sz w:val="24"/>
          <w:szCs w:val="24"/>
        </w:rPr>
        <w:t>“</w:t>
      </w:r>
      <w:r w:rsidRPr="008D6EFD">
        <w:rPr>
          <w:rFonts w:ascii="Times New Roman" w:hAnsi="Times New Roman" w:cs="Times New Roman"/>
          <w:sz w:val="24"/>
          <w:szCs w:val="24"/>
        </w:rPr>
        <w:t xml:space="preserve">una eredità del vecchio </w:t>
      </w:r>
      <w:proofErr w:type="spellStart"/>
      <w:r w:rsidRPr="00553582">
        <w:rPr>
          <w:rFonts w:ascii="Times New Roman" w:hAnsi="Times New Roman" w:cs="Times New Roman"/>
          <w:i/>
          <w:iCs/>
          <w:sz w:val="24"/>
          <w:szCs w:val="24"/>
        </w:rPr>
        <w:t>particularismo</w:t>
      </w:r>
      <w:proofErr w:type="spellEnd"/>
      <w:r w:rsidRPr="008D6EFD">
        <w:rPr>
          <w:rFonts w:ascii="Times New Roman" w:hAnsi="Times New Roman" w:cs="Times New Roman"/>
          <w:sz w:val="24"/>
          <w:szCs w:val="24"/>
        </w:rPr>
        <w:t xml:space="preserve"> italiano, il vecchio </w:t>
      </w:r>
      <w:proofErr w:type="spellStart"/>
      <w:r w:rsidRPr="00553582">
        <w:rPr>
          <w:rFonts w:ascii="Times New Roman" w:hAnsi="Times New Roman" w:cs="Times New Roman"/>
          <w:i/>
          <w:iCs/>
          <w:sz w:val="24"/>
          <w:szCs w:val="24"/>
        </w:rPr>
        <w:t>particulare</w:t>
      </w:r>
      <w:proofErr w:type="spellEnd"/>
      <w:r w:rsidRPr="008D6EFD">
        <w:rPr>
          <w:rFonts w:ascii="Times New Roman" w:hAnsi="Times New Roman" w:cs="Times New Roman"/>
          <w:sz w:val="24"/>
          <w:szCs w:val="24"/>
        </w:rPr>
        <w:t xml:space="preserve"> guicciardiniano: ciascuno pensi ai fatti suoi</w:t>
      </w:r>
      <w:r w:rsidR="00553582">
        <w:rPr>
          <w:rFonts w:ascii="Times New Roman" w:hAnsi="Times New Roman" w:cs="Times New Roman"/>
          <w:sz w:val="24"/>
          <w:szCs w:val="24"/>
        </w:rPr>
        <w:t>”</w:t>
      </w:r>
      <w:r w:rsidRPr="008D6EFD">
        <w:rPr>
          <w:rFonts w:ascii="Times New Roman" w:hAnsi="Times New Roman" w:cs="Times New Roman"/>
          <w:sz w:val="24"/>
          <w:szCs w:val="24"/>
        </w:rPr>
        <w:t xml:space="preserve"> e come il </w:t>
      </w:r>
      <w:r w:rsidR="00553582">
        <w:rPr>
          <w:rFonts w:ascii="Times New Roman" w:hAnsi="Times New Roman" w:cs="Times New Roman"/>
          <w:sz w:val="24"/>
          <w:szCs w:val="24"/>
        </w:rPr>
        <w:t>“</w:t>
      </w:r>
      <w:r w:rsidRPr="008D6EFD">
        <w:rPr>
          <w:rFonts w:ascii="Times New Roman" w:hAnsi="Times New Roman" w:cs="Times New Roman"/>
          <w:sz w:val="24"/>
          <w:szCs w:val="24"/>
        </w:rPr>
        <w:t>mancato rispetto dell</w:t>
      </w:r>
      <w:r w:rsidR="00545AC6">
        <w:rPr>
          <w:rFonts w:ascii="Times New Roman" w:hAnsi="Times New Roman" w:cs="Times New Roman"/>
          <w:sz w:val="24"/>
          <w:szCs w:val="24"/>
        </w:rPr>
        <w:t>’</w:t>
      </w:r>
      <w:r w:rsidRPr="008D6EFD">
        <w:rPr>
          <w:rFonts w:ascii="Times New Roman" w:hAnsi="Times New Roman" w:cs="Times New Roman"/>
          <w:sz w:val="24"/>
          <w:szCs w:val="24"/>
        </w:rPr>
        <w:t>interesse generale</w:t>
      </w:r>
      <w:r w:rsidR="00553582">
        <w:rPr>
          <w:rFonts w:ascii="Times New Roman" w:hAnsi="Times New Roman" w:cs="Times New Roman"/>
          <w:sz w:val="24"/>
          <w:szCs w:val="24"/>
        </w:rPr>
        <w:t>”</w:t>
      </w:r>
      <w:r w:rsidRPr="008D6EFD">
        <w:rPr>
          <w:rFonts w:ascii="Times New Roman" w:hAnsi="Times New Roman" w:cs="Times New Roman"/>
          <w:sz w:val="24"/>
          <w:szCs w:val="24"/>
        </w:rPr>
        <w:t xml:space="preserve"> rappresentasse </w:t>
      </w:r>
      <w:r w:rsidR="00553582">
        <w:rPr>
          <w:rFonts w:ascii="Times New Roman" w:hAnsi="Times New Roman" w:cs="Times New Roman"/>
          <w:sz w:val="24"/>
          <w:szCs w:val="24"/>
        </w:rPr>
        <w:t>“</w:t>
      </w:r>
      <w:r w:rsidRPr="008D6EFD">
        <w:rPr>
          <w:rFonts w:ascii="Times New Roman" w:hAnsi="Times New Roman" w:cs="Times New Roman"/>
          <w:sz w:val="24"/>
          <w:szCs w:val="24"/>
        </w:rPr>
        <w:t xml:space="preserve">una parte della vecchia eredità </w:t>
      </w:r>
      <w:r w:rsidR="001B657C" w:rsidRPr="008D6EFD">
        <w:rPr>
          <w:rFonts w:ascii="Times New Roman" w:hAnsi="Times New Roman" w:cs="Times New Roman"/>
          <w:sz w:val="24"/>
          <w:szCs w:val="24"/>
        </w:rPr>
        <w:t>che il fascismo ha rivelato</w:t>
      </w:r>
      <w:r w:rsidR="00553582">
        <w:rPr>
          <w:rFonts w:ascii="Times New Roman" w:hAnsi="Times New Roman" w:cs="Times New Roman"/>
          <w:sz w:val="24"/>
          <w:szCs w:val="24"/>
        </w:rPr>
        <w:t>”</w:t>
      </w:r>
      <w:r w:rsidR="00553582" w:rsidRPr="00553582">
        <w:rPr>
          <w:rStyle w:val="Rimandonotaapidipagina"/>
          <w:rFonts w:ascii="Times New Roman" w:hAnsi="Times New Roman" w:cs="Times New Roman"/>
        </w:rPr>
        <w:footnoteReference w:id="16"/>
      </w:r>
      <w:r w:rsidR="00553582">
        <w:rPr>
          <w:rFonts w:ascii="Times New Roman" w:hAnsi="Times New Roman" w:cs="Times New Roman"/>
          <w:sz w:val="24"/>
          <w:szCs w:val="24"/>
        </w:rPr>
        <w:t>.</w:t>
      </w:r>
    </w:p>
    <w:p w:rsidR="00A7096E" w:rsidRDefault="008C2868" w:rsidP="008674DF">
      <w:pPr>
        <w:spacing w:after="0" w:line="360" w:lineRule="auto"/>
        <w:ind w:firstLine="709"/>
        <w:jc w:val="both"/>
        <w:rPr>
          <w:rFonts w:ascii="Times New Roman" w:hAnsi="Times New Roman" w:cs="Times New Roman"/>
          <w:sz w:val="24"/>
          <w:szCs w:val="24"/>
        </w:rPr>
      </w:pPr>
      <w:r w:rsidRPr="008D6EFD">
        <w:rPr>
          <w:rFonts w:ascii="Times New Roman" w:hAnsi="Times New Roman" w:cs="Times New Roman"/>
          <w:sz w:val="24"/>
          <w:szCs w:val="24"/>
        </w:rPr>
        <w:t>Una scelta di politica economica, che certamente esprimeva un interesse generale, era quella della lotta all</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inflazione, uno dei temi più ricorrenti nelle </w:t>
      </w:r>
      <w:r w:rsidR="008674DF">
        <w:rPr>
          <w:rFonts w:ascii="Times New Roman" w:hAnsi="Times New Roman" w:cs="Times New Roman"/>
          <w:sz w:val="24"/>
          <w:szCs w:val="24"/>
        </w:rPr>
        <w:t>“</w:t>
      </w:r>
      <w:r w:rsidRPr="008D6EFD">
        <w:rPr>
          <w:rFonts w:ascii="Times New Roman" w:hAnsi="Times New Roman" w:cs="Times New Roman"/>
          <w:sz w:val="24"/>
          <w:szCs w:val="24"/>
        </w:rPr>
        <w:t>polemiche fuori tempo</w:t>
      </w:r>
      <w:r w:rsidR="008674DF">
        <w:rPr>
          <w:rFonts w:ascii="Times New Roman" w:hAnsi="Times New Roman" w:cs="Times New Roman"/>
          <w:sz w:val="24"/>
          <w:szCs w:val="24"/>
        </w:rPr>
        <w:t>”</w:t>
      </w:r>
      <w:r w:rsidRPr="008D6EFD">
        <w:rPr>
          <w:rFonts w:ascii="Times New Roman" w:hAnsi="Times New Roman" w:cs="Times New Roman"/>
          <w:sz w:val="24"/>
          <w:szCs w:val="24"/>
        </w:rPr>
        <w:t xml:space="preserve"> di Giorgio Amendola.</w:t>
      </w:r>
      <w:r w:rsidR="008674DF">
        <w:rPr>
          <w:rFonts w:ascii="Times New Roman" w:hAnsi="Times New Roman" w:cs="Times New Roman"/>
          <w:sz w:val="24"/>
          <w:szCs w:val="24"/>
        </w:rPr>
        <w:t xml:space="preserve"> </w:t>
      </w:r>
      <w:r w:rsidRPr="008D6EFD">
        <w:rPr>
          <w:rFonts w:ascii="Times New Roman" w:hAnsi="Times New Roman" w:cs="Times New Roman"/>
          <w:sz w:val="24"/>
          <w:szCs w:val="24"/>
        </w:rPr>
        <w:t xml:space="preserve">Come è stato scritto: </w:t>
      </w:r>
      <w:r w:rsidR="008674DF">
        <w:rPr>
          <w:rFonts w:ascii="Times New Roman" w:hAnsi="Times New Roman" w:cs="Times New Roman"/>
          <w:sz w:val="24"/>
          <w:szCs w:val="24"/>
        </w:rPr>
        <w:t>“</w:t>
      </w:r>
      <w:r w:rsidRPr="008D6EFD">
        <w:rPr>
          <w:rFonts w:ascii="Times New Roman" w:hAnsi="Times New Roman" w:cs="Times New Roman"/>
          <w:sz w:val="24"/>
          <w:szCs w:val="24"/>
        </w:rPr>
        <w:t>La sua polemica degli ultimi tempi sull</w:t>
      </w:r>
      <w:r w:rsidR="00545AC6">
        <w:rPr>
          <w:rFonts w:ascii="Times New Roman" w:hAnsi="Times New Roman" w:cs="Times New Roman"/>
          <w:sz w:val="24"/>
          <w:szCs w:val="24"/>
        </w:rPr>
        <w:t>’</w:t>
      </w:r>
      <w:r w:rsidRPr="008D6EFD">
        <w:rPr>
          <w:rFonts w:ascii="Times New Roman" w:hAnsi="Times New Roman" w:cs="Times New Roman"/>
          <w:sz w:val="24"/>
          <w:szCs w:val="24"/>
        </w:rPr>
        <w:t>impegno con cui il movimento operaio doveva far propria la lotta contro l</w:t>
      </w:r>
      <w:r w:rsidR="00545AC6">
        <w:rPr>
          <w:rFonts w:ascii="Times New Roman" w:hAnsi="Times New Roman" w:cs="Times New Roman"/>
          <w:sz w:val="24"/>
          <w:szCs w:val="24"/>
        </w:rPr>
        <w:t>’</w:t>
      </w:r>
      <w:r w:rsidRPr="008D6EFD">
        <w:rPr>
          <w:rFonts w:ascii="Times New Roman" w:hAnsi="Times New Roman" w:cs="Times New Roman"/>
          <w:sz w:val="24"/>
          <w:szCs w:val="24"/>
        </w:rPr>
        <w:t>inflazione e la preoccupazione per il risanamento della finanza pubblica</w:t>
      </w:r>
      <w:r w:rsidR="005A0A44">
        <w:rPr>
          <w:rFonts w:ascii="Times New Roman" w:hAnsi="Times New Roman" w:cs="Times New Roman"/>
          <w:sz w:val="24"/>
          <w:szCs w:val="24"/>
        </w:rPr>
        <w:t>”</w:t>
      </w:r>
      <w:r w:rsidRPr="008D6EFD">
        <w:rPr>
          <w:rFonts w:ascii="Times New Roman" w:hAnsi="Times New Roman" w:cs="Times New Roman"/>
          <w:sz w:val="24"/>
          <w:szCs w:val="24"/>
        </w:rPr>
        <w:t xml:space="preserve"> era un aspetto essenziale </w:t>
      </w:r>
      <w:r w:rsidR="005A0A44">
        <w:rPr>
          <w:rFonts w:ascii="Times New Roman" w:hAnsi="Times New Roman" w:cs="Times New Roman"/>
          <w:sz w:val="24"/>
          <w:szCs w:val="24"/>
        </w:rPr>
        <w:t>“</w:t>
      </w:r>
      <w:r w:rsidRPr="008D6EFD">
        <w:rPr>
          <w:rFonts w:ascii="Times New Roman" w:hAnsi="Times New Roman" w:cs="Times New Roman"/>
          <w:sz w:val="24"/>
          <w:szCs w:val="24"/>
        </w:rPr>
        <w:t>dell</w:t>
      </w:r>
      <w:r w:rsidR="00545AC6">
        <w:rPr>
          <w:rFonts w:ascii="Times New Roman" w:hAnsi="Times New Roman" w:cs="Times New Roman"/>
          <w:sz w:val="24"/>
          <w:szCs w:val="24"/>
        </w:rPr>
        <w:t>’</w:t>
      </w:r>
      <w:r w:rsidRPr="008D6EFD">
        <w:rPr>
          <w:rFonts w:ascii="Times New Roman" w:hAnsi="Times New Roman" w:cs="Times New Roman"/>
          <w:sz w:val="24"/>
          <w:szCs w:val="24"/>
        </w:rPr>
        <w:t>azione per</w:t>
      </w:r>
      <w:r w:rsidR="001B657C" w:rsidRPr="008D6EFD">
        <w:rPr>
          <w:rFonts w:ascii="Times New Roman" w:hAnsi="Times New Roman" w:cs="Times New Roman"/>
          <w:sz w:val="24"/>
          <w:szCs w:val="24"/>
        </w:rPr>
        <w:t xml:space="preserve"> la difesa della democrazia</w:t>
      </w:r>
      <w:r w:rsidR="005A0A44">
        <w:rPr>
          <w:rFonts w:ascii="Times New Roman" w:hAnsi="Times New Roman" w:cs="Times New Roman"/>
          <w:sz w:val="24"/>
          <w:szCs w:val="24"/>
        </w:rPr>
        <w:t>”</w:t>
      </w:r>
      <w:r w:rsidR="005A0A44" w:rsidRPr="005A0A44">
        <w:rPr>
          <w:rStyle w:val="Rimandonotaapidipagina"/>
          <w:rFonts w:ascii="Times New Roman" w:hAnsi="Times New Roman" w:cs="Times New Roman"/>
        </w:rPr>
        <w:footnoteReference w:id="17"/>
      </w:r>
      <w:r w:rsidR="005A0A44">
        <w:rPr>
          <w:rFonts w:ascii="Times New Roman" w:hAnsi="Times New Roman" w:cs="Times New Roman"/>
          <w:sz w:val="24"/>
          <w:szCs w:val="24"/>
        </w:rPr>
        <w:t>;</w:t>
      </w:r>
      <w:r w:rsidRPr="008D6EFD">
        <w:rPr>
          <w:rFonts w:ascii="Times New Roman" w:hAnsi="Times New Roman" w:cs="Times New Roman"/>
          <w:sz w:val="24"/>
          <w:szCs w:val="24"/>
        </w:rPr>
        <w:t xml:space="preserve"> ma, riguardava anche l</w:t>
      </w:r>
      <w:r w:rsidR="00545AC6">
        <w:rPr>
          <w:rFonts w:ascii="Times New Roman" w:hAnsi="Times New Roman" w:cs="Times New Roman"/>
          <w:sz w:val="24"/>
          <w:szCs w:val="24"/>
        </w:rPr>
        <w:t>’</w:t>
      </w:r>
      <w:r w:rsidRPr="008D6EFD">
        <w:rPr>
          <w:rFonts w:ascii="Times New Roman" w:hAnsi="Times New Roman" w:cs="Times New Roman"/>
          <w:sz w:val="24"/>
          <w:szCs w:val="24"/>
        </w:rPr>
        <w:t>iniziativa per la tutela degli strati sociali più colpiti e per il progresso del Mezzogiorno, la parte del paese che pagava più duramente le conseguenze del rincaro dei prezzi.</w:t>
      </w:r>
    </w:p>
    <w:p w:rsidR="00EE4679" w:rsidRDefault="008C2868" w:rsidP="00EE4679">
      <w:pPr>
        <w:spacing w:after="0" w:line="360" w:lineRule="auto"/>
        <w:ind w:firstLine="709"/>
        <w:jc w:val="both"/>
        <w:rPr>
          <w:rFonts w:ascii="Times New Roman" w:hAnsi="Times New Roman" w:cs="Times New Roman"/>
          <w:sz w:val="24"/>
          <w:szCs w:val="24"/>
        </w:rPr>
      </w:pPr>
      <w:r w:rsidRPr="008D6EFD">
        <w:rPr>
          <w:rFonts w:ascii="Times New Roman" w:hAnsi="Times New Roman" w:cs="Times New Roman"/>
          <w:sz w:val="24"/>
          <w:szCs w:val="24"/>
        </w:rPr>
        <w:t xml:space="preserve">Infatti, Amendola notava che: </w:t>
      </w:r>
      <w:r w:rsidR="00A7096E">
        <w:rPr>
          <w:rFonts w:ascii="Times New Roman" w:hAnsi="Times New Roman" w:cs="Times New Roman"/>
          <w:sz w:val="24"/>
          <w:szCs w:val="24"/>
        </w:rPr>
        <w:t>“</w:t>
      </w:r>
      <w:r w:rsidRPr="008D6EFD">
        <w:rPr>
          <w:rFonts w:ascii="Times New Roman" w:hAnsi="Times New Roman" w:cs="Times New Roman"/>
          <w:sz w:val="24"/>
          <w:szCs w:val="24"/>
        </w:rPr>
        <w:t>L</w:t>
      </w:r>
      <w:r w:rsidR="00545AC6">
        <w:rPr>
          <w:rFonts w:ascii="Times New Roman" w:hAnsi="Times New Roman" w:cs="Times New Roman"/>
          <w:sz w:val="24"/>
          <w:szCs w:val="24"/>
        </w:rPr>
        <w:t>’</w:t>
      </w:r>
      <w:r w:rsidRPr="008D6EFD">
        <w:rPr>
          <w:rFonts w:ascii="Times New Roman" w:hAnsi="Times New Roman" w:cs="Times New Roman"/>
          <w:sz w:val="24"/>
          <w:szCs w:val="24"/>
        </w:rPr>
        <w:t>inflazione, che non consente tempi lunghi, è un processo logorante, accelerator</w:t>
      </w:r>
      <w:r w:rsidR="001B657C" w:rsidRPr="008D6EFD">
        <w:rPr>
          <w:rFonts w:ascii="Times New Roman" w:hAnsi="Times New Roman" w:cs="Times New Roman"/>
          <w:sz w:val="24"/>
          <w:szCs w:val="24"/>
        </w:rPr>
        <w:t>e, divoratore di equilibri</w:t>
      </w:r>
      <w:r w:rsidR="00A7096E">
        <w:rPr>
          <w:rFonts w:ascii="Times New Roman" w:hAnsi="Times New Roman" w:cs="Times New Roman"/>
          <w:sz w:val="24"/>
          <w:szCs w:val="24"/>
        </w:rPr>
        <w:t>”</w:t>
      </w:r>
      <w:r w:rsidR="00A7096E" w:rsidRPr="00A7096E">
        <w:rPr>
          <w:rStyle w:val="Rimandonotaapidipagina"/>
          <w:rFonts w:ascii="Times New Roman" w:hAnsi="Times New Roman" w:cs="Times New Roman"/>
        </w:rPr>
        <w:footnoteReference w:id="18"/>
      </w:r>
      <w:r w:rsidR="00A7096E">
        <w:rPr>
          <w:rFonts w:ascii="Times New Roman" w:hAnsi="Times New Roman" w:cs="Times New Roman"/>
          <w:sz w:val="24"/>
          <w:szCs w:val="24"/>
        </w:rPr>
        <w:t>;</w:t>
      </w:r>
      <w:r w:rsidRPr="008D6EFD">
        <w:rPr>
          <w:rFonts w:ascii="Times New Roman" w:hAnsi="Times New Roman" w:cs="Times New Roman"/>
          <w:sz w:val="24"/>
          <w:szCs w:val="24"/>
        </w:rPr>
        <w:t xml:space="preserve"> afferma</w:t>
      </w:r>
      <w:r w:rsidR="00A7096E">
        <w:rPr>
          <w:rFonts w:ascii="Times New Roman" w:hAnsi="Times New Roman" w:cs="Times New Roman"/>
          <w:sz w:val="24"/>
          <w:szCs w:val="24"/>
        </w:rPr>
        <w:t>ndo</w:t>
      </w:r>
      <w:r w:rsidRPr="008D6EFD">
        <w:rPr>
          <w:rFonts w:ascii="Times New Roman" w:hAnsi="Times New Roman" w:cs="Times New Roman"/>
          <w:sz w:val="24"/>
          <w:szCs w:val="24"/>
        </w:rPr>
        <w:t xml:space="preserve"> </w:t>
      </w:r>
      <w:r w:rsidR="00A7096E">
        <w:rPr>
          <w:rFonts w:ascii="Times New Roman" w:hAnsi="Times New Roman" w:cs="Times New Roman"/>
          <w:sz w:val="24"/>
          <w:szCs w:val="24"/>
        </w:rPr>
        <w:t>“</w:t>
      </w:r>
      <w:r w:rsidRPr="008D6EFD">
        <w:rPr>
          <w:rFonts w:ascii="Times New Roman" w:hAnsi="Times New Roman" w:cs="Times New Roman"/>
          <w:sz w:val="24"/>
          <w:szCs w:val="24"/>
        </w:rPr>
        <w:t>l</w:t>
      </w:r>
      <w:r w:rsidR="00545AC6">
        <w:rPr>
          <w:rFonts w:ascii="Times New Roman" w:hAnsi="Times New Roman" w:cs="Times New Roman"/>
          <w:sz w:val="24"/>
          <w:szCs w:val="24"/>
        </w:rPr>
        <w:t>’</w:t>
      </w:r>
      <w:r w:rsidRPr="008D6EFD">
        <w:rPr>
          <w:rFonts w:ascii="Times New Roman" w:hAnsi="Times New Roman" w:cs="Times New Roman"/>
          <w:sz w:val="24"/>
          <w:szCs w:val="24"/>
        </w:rPr>
        <w:t>esigenza di una lotta coerente contro l</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inflazione, come premessa e condizione </w:t>
      </w:r>
      <w:r w:rsidR="001B657C" w:rsidRPr="008D6EFD">
        <w:rPr>
          <w:rFonts w:ascii="Times New Roman" w:hAnsi="Times New Roman" w:cs="Times New Roman"/>
          <w:sz w:val="24"/>
          <w:szCs w:val="24"/>
        </w:rPr>
        <w:t>di una politica di sviluppo</w:t>
      </w:r>
      <w:r w:rsidR="00A7096E">
        <w:rPr>
          <w:rFonts w:ascii="Times New Roman" w:hAnsi="Times New Roman" w:cs="Times New Roman"/>
          <w:sz w:val="24"/>
          <w:szCs w:val="24"/>
        </w:rPr>
        <w:t>”</w:t>
      </w:r>
      <w:r w:rsidR="00BE4B30" w:rsidRPr="00BE4B30">
        <w:rPr>
          <w:rStyle w:val="Rimandonotaapidipagina"/>
          <w:rFonts w:ascii="Times New Roman" w:hAnsi="Times New Roman" w:cs="Times New Roman"/>
        </w:rPr>
        <w:footnoteReference w:id="19"/>
      </w:r>
      <w:r w:rsidR="00A7096E">
        <w:rPr>
          <w:rFonts w:ascii="Times New Roman" w:hAnsi="Times New Roman" w:cs="Times New Roman"/>
          <w:sz w:val="24"/>
          <w:szCs w:val="24"/>
        </w:rPr>
        <w:t>.</w:t>
      </w:r>
      <w:r w:rsidR="001B657C" w:rsidRPr="008D6EFD">
        <w:rPr>
          <w:rFonts w:ascii="Times New Roman" w:hAnsi="Times New Roman" w:cs="Times New Roman"/>
          <w:sz w:val="24"/>
          <w:szCs w:val="24"/>
        </w:rPr>
        <w:t xml:space="preserve"> </w:t>
      </w:r>
      <w:r w:rsidRPr="008D6EFD">
        <w:rPr>
          <w:rFonts w:ascii="Times New Roman" w:hAnsi="Times New Roman" w:cs="Times New Roman"/>
          <w:sz w:val="24"/>
          <w:szCs w:val="24"/>
        </w:rPr>
        <w:t xml:space="preserve">E, perché questa </w:t>
      </w:r>
      <w:r w:rsidRPr="008D6EFD">
        <w:rPr>
          <w:rFonts w:ascii="Times New Roman" w:hAnsi="Times New Roman" w:cs="Times New Roman"/>
          <w:sz w:val="24"/>
          <w:szCs w:val="24"/>
        </w:rPr>
        <w:lastRenderedPageBreak/>
        <w:t xml:space="preserve">lotta servisse </w:t>
      </w:r>
      <w:r w:rsidR="00A7096E">
        <w:rPr>
          <w:rFonts w:ascii="Times New Roman" w:hAnsi="Times New Roman" w:cs="Times New Roman"/>
          <w:sz w:val="24"/>
          <w:szCs w:val="24"/>
        </w:rPr>
        <w:t>“</w:t>
      </w:r>
      <w:r w:rsidRPr="008D6EFD">
        <w:rPr>
          <w:rFonts w:ascii="Times New Roman" w:hAnsi="Times New Roman" w:cs="Times New Roman"/>
          <w:sz w:val="24"/>
          <w:szCs w:val="24"/>
        </w:rPr>
        <w:t>per aiutare il Mezzogiorno, i disoccupati (reali e non fasulli), le donne ed i giovani</w:t>
      </w:r>
      <w:r w:rsidR="00BE4B30">
        <w:rPr>
          <w:rFonts w:ascii="Times New Roman" w:hAnsi="Times New Roman" w:cs="Times New Roman"/>
          <w:sz w:val="24"/>
          <w:szCs w:val="24"/>
        </w:rPr>
        <w:t>”</w:t>
      </w:r>
      <w:r w:rsidRPr="008D6EFD">
        <w:rPr>
          <w:rFonts w:ascii="Times New Roman" w:hAnsi="Times New Roman" w:cs="Times New Roman"/>
          <w:sz w:val="24"/>
          <w:szCs w:val="24"/>
        </w:rPr>
        <w:t xml:space="preserve">, non era possibile </w:t>
      </w:r>
      <w:r w:rsidR="00BE4B30">
        <w:rPr>
          <w:rFonts w:ascii="Times New Roman" w:hAnsi="Times New Roman" w:cs="Times New Roman"/>
          <w:sz w:val="24"/>
          <w:szCs w:val="24"/>
        </w:rPr>
        <w:t>“</w:t>
      </w:r>
      <w:r w:rsidRPr="008D6EFD">
        <w:rPr>
          <w:rFonts w:ascii="Times New Roman" w:hAnsi="Times New Roman" w:cs="Times New Roman"/>
          <w:sz w:val="24"/>
          <w:szCs w:val="24"/>
        </w:rPr>
        <w:t>sostenere le richieste di un massimalismo corporativo avanzato da categorie più forti, che hanno conquistato aumenti salariali superiori al tasso d</w:t>
      </w:r>
      <w:r w:rsidR="00545AC6">
        <w:rPr>
          <w:rFonts w:ascii="Times New Roman" w:hAnsi="Times New Roman" w:cs="Times New Roman"/>
          <w:sz w:val="24"/>
          <w:szCs w:val="24"/>
        </w:rPr>
        <w:t>’</w:t>
      </w:r>
      <w:r w:rsidRPr="008D6EFD">
        <w:rPr>
          <w:rFonts w:ascii="Times New Roman" w:hAnsi="Times New Roman" w:cs="Times New Roman"/>
          <w:sz w:val="24"/>
          <w:szCs w:val="24"/>
        </w:rPr>
        <w:t>inflazione</w:t>
      </w:r>
      <w:r w:rsidR="00A10F8B">
        <w:rPr>
          <w:rFonts w:ascii="Times New Roman" w:hAnsi="Times New Roman" w:cs="Times New Roman"/>
          <w:sz w:val="24"/>
          <w:szCs w:val="24"/>
        </w:rPr>
        <w:t>”; perciò</w:t>
      </w:r>
      <w:r w:rsidRPr="008D6EFD">
        <w:rPr>
          <w:rFonts w:ascii="Times New Roman" w:hAnsi="Times New Roman" w:cs="Times New Roman"/>
          <w:sz w:val="24"/>
          <w:szCs w:val="24"/>
        </w:rPr>
        <w:t xml:space="preserve">: </w:t>
      </w:r>
      <w:r w:rsidR="00A10F8B">
        <w:rPr>
          <w:rFonts w:ascii="Times New Roman" w:hAnsi="Times New Roman" w:cs="Times New Roman"/>
          <w:sz w:val="24"/>
          <w:szCs w:val="24"/>
        </w:rPr>
        <w:t>“</w:t>
      </w:r>
      <w:r w:rsidRPr="008D6EFD">
        <w:rPr>
          <w:rFonts w:ascii="Times New Roman" w:hAnsi="Times New Roman" w:cs="Times New Roman"/>
          <w:sz w:val="24"/>
          <w:szCs w:val="24"/>
        </w:rPr>
        <w:t xml:space="preserve">Non si può dire a tutti di </w:t>
      </w:r>
      <w:r w:rsidR="001B657C" w:rsidRPr="008D6EFD">
        <w:rPr>
          <w:rFonts w:ascii="Times New Roman" w:hAnsi="Times New Roman" w:cs="Times New Roman"/>
          <w:sz w:val="24"/>
          <w:szCs w:val="24"/>
        </w:rPr>
        <w:t>sì, bisogna scegliere</w:t>
      </w:r>
      <w:r w:rsidR="00A10F8B">
        <w:rPr>
          <w:rFonts w:ascii="Times New Roman" w:hAnsi="Times New Roman" w:cs="Times New Roman"/>
          <w:sz w:val="24"/>
          <w:szCs w:val="24"/>
        </w:rPr>
        <w:t>”</w:t>
      </w:r>
      <w:r w:rsidR="00A10F8B" w:rsidRPr="00A10F8B">
        <w:rPr>
          <w:rStyle w:val="Rimandonotaapidipagina"/>
          <w:rFonts w:ascii="Times New Roman" w:hAnsi="Times New Roman" w:cs="Times New Roman"/>
        </w:rPr>
        <w:footnoteReference w:id="20"/>
      </w:r>
      <w:r w:rsidR="00A10F8B">
        <w:rPr>
          <w:rFonts w:ascii="Times New Roman" w:hAnsi="Times New Roman" w:cs="Times New Roman"/>
          <w:sz w:val="24"/>
          <w:szCs w:val="24"/>
        </w:rPr>
        <w:t>.</w:t>
      </w:r>
    </w:p>
    <w:p w:rsidR="00072C30" w:rsidRDefault="008C2868" w:rsidP="00072C30">
      <w:pPr>
        <w:spacing w:after="0" w:line="360" w:lineRule="auto"/>
        <w:ind w:firstLine="709"/>
        <w:jc w:val="both"/>
        <w:rPr>
          <w:rFonts w:ascii="Times New Roman" w:hAnsi="Times New Roman" w:cs="Times New Roman"/>
          <w:sz w:val="24"/>
          <w:szCs w:val="24"/>
        </w:rPr>
      </w:pPr>
      <w:r w:rsidRPr="008D6EFD">
        <w:rPr>
          <w:rFonts w:ascii="Times New Roman" w:hAnsi="Times New Roman" w:cs="Times New Roman"/>
          <w:sz w:val="24"/>
          <w:szCs w:val="24"/>
        </w:rPr>
        <w:t xml:space="preserve">Era questa la ragione che lo portava a parlare di </w:t>
      </w:r>
      <w:r w:rsidR="00DD3ED0">
        <w:rPr>
          <w:rFonts w:ascii="Times New Roman" w:hAnsi="Times New Roman" w:cs="Times New Roman"/>
          <w:sz w:val="24"/>
          <w:szCs w:val="24"/>
        </w:rPr>
        <w:t>“</w:t>
      </w:r>
      <w:r w:rsidRPr="008D6EFD">
        <w:rPr>
          <w:rFonts w:ascii="Times New Roman" w:hAnsi="Times New Roman" w:cs="Times New Roman"/>
          <w:sz w:val="24"/>
          <w:szCs w:val="24"/>
        </w:rPr>
        <w:t>sacrifici</w:t>
      </w:r>
      <w:r w:rsidR="00DD3ED0">
        <w:rPr>
          <w:rFonts w:ascii="Times New Roman" w:hAnsi="Times New Roman" w:cs="Times New Roman"/>
          <w:sz w:val="24"/>
          <w:szCs w:val="24"/>
        </w:rPr>
        <w:t>”</w:t>
      </w:r>
      <w:r w:rsidRPr="008D6EFD">
        <w:rPr>
          <w:rFonts w:ascii="Times New Roman" w:hAnsi="Times New Roman" w:cs="Times New Roman"/>
          <w:sz w:val="24"/>
          <w:szCs w:val="24"/>
        </w:rPr>
        <w:t>, della necessità che la classe operaia, se intendeva veramente esercitare una funzione nazionale e sollevare le sorti del Mezzogiorno, si facesse carico del miglioramento della si</w:t>
      </w:r>
      <w:r w:rsidR="001B657C" w:rsidRPr="008D6EFD">
        <w:rPr>
          <w:rFonts w:ascii="Times New Roman" w:hAnsi="Times New Roman" w:cs="Times New Roman"/>
          <w:sz w:val="24"/>
          <w:szCs w:val="24"/>
        </w:rPr>
        <w:t>tuazione economica del paese</w:t>
      </w:r>
      <w:r w:rsidR="00DD3ED0" w:rsidRPr="00DD3ED0">
        <w:rPr>
          <w:rStyle w:val="Rimandonotaapidipagina"/>
          <w:rFonts w:ascii="Times New Roman" w:hAnsi="Times New Roman" w:cs="Times New Roman"/>
        </w:rPr>
        <w:footnoteReference w:id="21"/>
      </w:r>
      <w:r w:rsidR="00DD3ED0">
        <w:rPr>
          <w:rFonts w:ascii="Times New Roman" w:hAnsi="Times New Roman" w:cs="Times New Roman"/>
          <w:sz w:val="24"/>
          <w:szCs w:val="24"/>
        </w:rPr>
        <w:t xml:space="preserve">. </w:t>
      </w:r>
      <w:r w:rsidRPr="008D6EFD">
        <w:rPr>
          <w:rFonts w:ascii="Times New Roman" w:hAnsi="Times New Roman" w:cs="Times New Roman"/>
          <w:sz w:val="24"/>
          <w:szCs w:val="24"/>
        </w:rPr>
        <w:t xml:space="preserve">Ed era per questo motivo che non si scandalizzava ad affrontare i temi della </w:t>
      </w:r>
      <w:r w:rsidR="00EE4679">
        <w:rPr>
          <w:rFonts w:ascii="Times New Roman" w:hAnsi="Times New Roman" w:cs="Times New Roman"/>
          <w:sz w:val="24"/>
          <w:szCs w:val="24"/>
        </w:rPr>
        <w:t>“</w:t>
      </w:r>
      <w:r w:rsidRPr="008D6EFD">
        <w:rPr>
          <w:rFonts w:ascii="Times New Roman" w:hAnsi="Times New Roman" w:cs="Times New Roman"/>
          <w:sz w:val="24"/>
          <w:szCs w:val="24"/>
        </w:rPr>
        <w:t>mobilità</w:t>
      </w:r>
      <w:r w:rsidR="00EE4679">
        <w:rPr>
          <w:rFonts w:ascii="Times New Roman" w:hAnsi="Times New Roman" w:cs="Times New Roman"/>
          <w:sz w:val="24"/>
          <w:szCs w:val="24"/>
        </w:rPr>
        <w:t>”</w:t>
      </w:r>
      <w:r w:rsidRPr="008D6EFD">
        <w:rPr>
          <w:rFonts w:ascii="Times New Roman" w:hAnsi="Times New Roman" w:cs="Times New Roman"/>
          <w:sz w:val="24"/>
          <w:szCs w:val="24"/>
        </w:rPr>
        <w:t xml:space="preserve"> dei lavoratori e della chiusura delle fabbriche dissestate, consapevole che si trattava di un versante importante dell</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iniziativa per il Mezzogiorno: </w:t>
      </w:r>
      <w:r w:rsidR="00EE4679">
        <w:rPr>
          <w:rFonts w:ascii="Times New Roman" w:hAnsi="Times New Roman" w:cs="Times New Roman"/>
          <w:sz w:val="24"/>
          <w:szCs w:val="24"/>
        </w:rPr>
        <w:t>“</w:t>
      </w:r>
      <w:r w:rsidRPr="008D6EFD">
        <w:rPr>
          <w:rFonts w:ascii="Times New Roman" w:hAnsi="Times New Roman" w:cs="Times New Roman"/>
          <w:sz w:val="24"/>
          <w:szCs w:val="24"/>
        </w:rPr>
        <w:t>C</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è </w:t>
      </w:r>
      <w:r w:rsidR="00781041">
        <w:rPr>
          <w:rFonts w:ascii="Times New Roman" w:hAnsi="Times New Roman" w:cs="Times New Roman"/>
          <w:sz w:val="24"/>
          <w:szCs w:val="24"/>
        </w:rPr>
        <w:t>[...]</w:t>
      </w:r>
      <w:r w:rsidRPr="008D6EFD">
        <w:rPr>
          <w:rFonts w:ascii="Times New Roman" w:hAnsi="Times New Roman" w:cs="Times New Roman"/>
          <w:sz w:val="24"/>
          <w:szCs w:val="24"/>
        </w:rPr>
        <w:t xml:space="preserve"> un problema urgente che ci obbliga a ripensare e a riproporre in termini nuovi la questione meridionale. Perché se tutte le risorse dello Stato dovessero essere assorbite dai salvataggi e non impiegate nella riconversione generale dell</w:t>
      </w:r>
      <w:r w:rsidR="00545AC6">
        <w:rPr>
          <w:rFonts w:ascii="Times New Roman" w:hAnsi="Times New Roman" w:cs="Times New Roman"/>
          <w:sz w:val="24"/>
          <w:szCs w:val="24"/>
        </w:rPr>
        <w:t>’</w:t>
      </w:r>
      <w:r w:rsidRPr="008D6EFD">
        <w:rPr>
          <w:rFonts w:ascii="Times New Roman" w:hAnsi="Times New Roman" w:cs="Times New Roman"/>
          <w:sz w:val="24"/>
          <w:szCs w:val="24"/>
        </w:rPr>
        <w:t>apparato produttivo,</w:t>
      </w:r>
      <w:r w:rsidR="00EE4679">
        <w:rPr>
          <w:rFonts w:ascii="Times New Roman" w:hAnsi="Times New Roman" w:cs="Times New Roman"/>
          <w:sz w:val="24"/>
          <w:szCs w:val="24"/>
        </w:rPr>
        <w:t xml:space="preserve"> – </w:t>
      </w:r>
      <w:r w:rsidRPr="008D6EFD">
        <w:rPr>
          <w:rFonts w:ascii="Times New Roman" w:hAnsi="Times New Roman" w:cs="Times New Roman"/>
          <w:sz w:val="24"/>
          <w:szCs w:val="24"/>
        </w:rPr>
        <w:t>che esige mobilità dei lavoratori ed anche chiusura di certe fabbriche (non si può difendere tutto com</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è oggi, perché tutto quello che è oggi in Italia è il frutto di un tipo di espansione che noi abbiamo criticato sempre e che si è realizzato a spese del Mezzogiorno), </w:t>
      </w:r>
      <w:r w:rsidR="00EE4679">
        <w:rPr>
          <w:rFonts w:ascii="Times New Roman" w:hAnsi="Times New Roman" w:cs="Times New Roman"/>
          <w:sz w:val="24"/>
          <w:szCs w:val="24"/>
        </w:rPr>
        <w:t xml:space="preserve">– </w:t>
      </w:r>
      <w:r w:rsidRPr="008D6EFD">
        <w:rPr>
          <w:rFonts w:ascii="Times New Roman" w:hAnsi="Times New Roman" w:cs="Times New Roman"/>
          <w:sz w:val="24"/>
          <w:szCs w:val="24"/>
        </w:rPr>
        <w:t xml:space="preserve">ebbene inchioderemmo il Mezzogiorno alle vecchie condizioni, anzi gli faremmo pagare le </w:t>
      </w:r>
      <w:r w:rsidR="001B657C" w:rsidRPr="008D6EFD">
        <w:rPr>
          <w:rFonts w:ascii="Times New Roman" w:hAnsi="Times New Roman" w:cs="Times New Roman"/>
          <w:sz w:val="24"/>
          <w:szCs w:val="24"/>
        </w:rPr>
        <w:t>spese di questi salvataggi</w:t>
      </w:r>
      <w:r w:rsidR="00C945EC">
        <w:rPr>
          <w:rFonts w:ascii="Times New Roman" w:hAnsi="Times New Roman" w:cs="Times New Roman"/>
          <w:sz w:val="24"/>
          <w:szCs w:val="24"/>
        </w:rPr>
        <w:t>”</w:t>
      </w:r>
      <w:r w:rsidR="00C945EC" w:rsidRPr="00C945EC">
        <w:rPr>
          <w:rStyle w:val="Rimandonotaapidipagina"/>
          <w:rFonts w:ascii="Times New Roman" w:hAnsi="Times New Roman" w:cs="Times New Roman"/>
        </w:rPr>
        <w:footnoteReference w:id="22"/>
      </w:r>
      <w:r w:rsidR="00C945EC">
        <w:rPr>
          <w:rFonts w:ascii="Times New Roman" w:hAnsi="Times New Roman" w:cs="Times New Roman"/>
          <w:sz w:val="24"/>
          <w:szCs w:val="24"/>
        </w:rPr>
        <w:t>.</w:t>
      </w:r>
    </w:p>
    <w:p w:rsidR="00B4545F" w:rsidRDefault="008C2868" w:rsidP="00072C30">
      <w:pPr>
        <w:spacing w:after="0" w:line="360" w:lineRule="auto"/>
        <w:ind w:firstLine="709"/>
        <w:jc w:val="both"/>
        <w:rPr>
          <w:rFonts w:ascii="Times New Roman" w:hAnsi="Times New Roman" w:cs="Times New Roman"/>
          <w:sz w:val="24"/>
          <w:szCs w:val="24"/>
        </w:rPr>
      </w:pPr>
      <w:r w:rsidRPr="008D6EFD">
        <w:rPr>
          <w:rFonts w:ascii="Times New Roman" w:hAnsi="Times New Roman" w:cs="Times New Roman"/>
          <w:sz w:val="24"/>
          <w:szCs w:val="24"/>
        </w:rPr>
        <w:lastRenderedPageBreak/>
        <w:t>Per realizzare una fase diversa dello sviluppo dell</w:t>
      </w:r>
      <w:r w:rsidR="00545AC6">
        <w:rPr>
          <w:rFonts w:ascii="Times New Roman" w:hAnsi="Times New Roman" w:cs="Times New Roman"/>
          <w:sz w:val="24"/>
          <w:szCs w:val="24"/>
        </w:rPr>
        <w:t>’</w:t>
      </w:r>
      <w:r w:rsidRPr="008D6EFD">
        <w:rPr>
          <w:rFonts w:ascii="Times New Roman" w:hAnsi="Times New Roman" w:cs="Times New Roman"/>
          <w:sz w:val="24"/>
          <w:szCs w:val="24"/>
        </w:rPr>
        <w:t>Italia e del Mezzogiorno, le scelte economiche che si rendevano necessarie dovevano essere inquadrate in una politica di riforme e di programmazione.</w:t>
      </w:r>
      <w:r w:rsidR="00072C30">
        <w:rPr>
          <w:rFonts w:ascii="Times New Roman" w:hAnsi="Times New Roman" w:cs="Times New Roman"/>
          <w:sz w:val="24"/>
          <w:szCs w:val="24"/>
        </w:rPr>
        <w:t xml:space="preserve"> </w:t>
      </w:r>
      <w:r w:rsidRPr="008D6EFD">
        <w:rPr>
          <w:rFonts w:ascii="Times New Roman" w:hAnsi="Times New Roman" w:cs="Times New Roman"/>
          <w:sz w:val="24"/>
          <w:szCs w:val="24"/>
        </w:rPr>
        <w:t xml:space="preserve">Amendola sosteneva che: </w:t>
      </w:r>
      <w:r w:rsidR="00072C30">
        <w:rPr>
          <w:rFonts w:ascii="Times New Roman" w:hAnsi="Times New Roman" w:cs="Times New Roman"/>
          <w:sz w:val="24"/>
          <w:szCs w:val="24"/>
        </w:rPr>
        <w:t>“</w:t>
      </w:r>
      <w:r w:rsidRPr="008D6EFD">
        <w:rPr>
          <w:rFonts w:ascii="Times New Roman" w:hAnsi="Times New Roman" w:cs="Times New Roman"/>
          <w:sz w:val="24"/>
          <w:szCs w:val="24"/>
        </w:rPr>
        <w:t>Riforme di struttura e programmazione democratica sono dunque gli strumenti necessari per dare una risposta ai proble</w:t>
      </w:r>
      <w:r w:rsidR="001B657C" w:rsidRPr="008D6EFD">
        <w:rPr>
          <w:rFonts w:ascii="Times New Roman" w:hAnsi="Times New Roman" w:cs="Times New Roman"/>
          <w:sz w:val="24"/>
          <w:szCs w:val="24"/>
        </w:rPr>
        <w:t>mi che travagliano il paese</w:t>
      </w:r>
      <w:r w:rsidR="00072C30">
        <w:rPr>
          <w:rFonts w:ascii="Times New Roman" w:hAnsi="Times New Roman" w:cs="Times New Roman"/>
          <w:sz w:val="24"/>
          <w:szCs w:val="24"/>
        </w:rPr>
        <w:t>”</w:t>
      </w:r>
      <w:r w:rsidR="00072C30" w:rsidRPr="00072C30">
        <w:rPr>
          <w:rStyle w:val="Rimandonotaapidipagina"/>
          <w:rFonts w:ascii="Times New Roman" w:hAnsi="Times New Roman" w:cs="Times New Roman"/>
        </w:rPr>
        <w:footnoteReference w:id="23"/>
      </w:r>
      <w:r w:rsidR="00072C30">
        <w:rPr>
          <w:rFonts w:ascii="Times New Roman" w:hAnsi="Times New Roman" w:cs="Times New Roman"/>
          <w:sz w:val="24"/>
          <w:szCs w:val="24"/>
        </w:rPr>
        <w:t>.</w:t>
      </w:r>
      <w:r w:rsidR="001B657C" w:rsidRPr="008D6EFD">
        <w:rPr>
          <w:rFonts w:ascii="Times New Roman" w:hAnsi="Times New Roman" w:cs="Times New Roman"/>
          <w:sz w:val="24"/>
          <w:szCs w:val="24"/>
        </w:rPr>
        <w:t xml:space="preserve"> </w:t>
      </w:r>
      <w:r w:rsidR="00072C30">
        <w:rPr>
          <w:rFonts w:ascii="Times New Roman" w:hAnsi="Times New Roman" w:cs="Times New Roman"/>
          <w:sz w:val="24"/>
          <w:szCs w:val="24"/>
        </w:rPr>
        <w:t>I</w:t>
      </w:r>
      <w:r w:rsidRPr="008D6EFD">
        <w:rPr>
          <w:rFonts w:ascii="Times New Roman" w:hAnsi="Times New Roman" w:cs="Times New Roman"/>
          <w:sz w:val="24"/>
          <w:szCs w:val="24"/>
        </w:rPr>
        <w:t xml:space="preserve">nfatti: </w:t>
      </w:r>
      <w:r w:rsidR="00072C30">
        <w:rPr>
          <w:rFonts w:ascii="Times New Roman" w:hAnsi="Times New Roman" w:cs="Times New Roman"/>
          <w:sz w:val="24"/>
          <w:szCs w:val="24"/>
        </w:rPr>
        <w:t>“</w:t>
      </w:r>
      <w:r w:rsidRPr="008D6EFD">
        <w:rPr>
          <w:rFonts w:ascii="Times New Roman" w:hAnsi="Times New Roman" w:cs="Times New Roman"/>
          <w:sz w:val="24"/>
          <w:szCs w:val="24"/>
        </w:rPr>
        <w:t xml:space="preserve">La battaglia del progresso del Mezzogiorno si vince sul terreno della programmazione, affermando </w:t>
      </w:r>
      <w:r w:rsidR="00781041">
        <w:rPr>
          <w:rFonts w:ascii="Times New Roman" w:hAnsi="Times New Roman" w:cs="Times New Roman"/>
          <w:sz w:val="24"/>
          <w:szCs w:val="24"/>
        </w:rPr>
        <w:t>[...]</w:t>
      </w:r>
      <w:r w:rsidRPr="008D6EFD">
        <w:rPr>
          <w:rFonts w:ascii="Times New Roman" w:hAnsi="Times New Roman" w:cs="Times New Roman"/>
          <w:sz w:val="24"/>
          <w:szCs w:val="24"/>
        </w:rPr>
        <w:t xml:space="preserve"> un</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alternativa democratica di sviluppo economico, fondato sulle riforme di struttura e soprattutto sulla soluzione della questione meridionale </w:t>
      </w:r>
      <w:r w:rsidR="00781041">
        <w:rPr>
          <w:rFonts w:ascii="Times New Roman" w:hAnsi="Times New Roman" w:cs="Times New Roman"/>
          <w:sz w:val="24"/>
          <w:szCs w:val="24"/>
        </w:rPr>
        <w:t>[...]</w:t>
      </w:r>
      <w:r w:rsidRPr="008D6EFD">
        <w:rPr>
          <w:rFonts w:ascii="Times New Roman" w:hAnsi="Times New Roman" w:cs="Times New Roman"/>
          <w:sz w:val="24"/>
          <w:szCs w:val="24"/>
        </w:rPr>
        <w:t>, in modo da portare ad un aumento g</w:t>
      </w:r>
      <w:r w:rsidR="001B657C" w:rsidRPr="008D6EFD">
        <w:rPr>
          <w:rFonts w:ascii="Times New Roman" w:hAnsi="Times New Roman" w:cs="Times New Roman"/>
          <w:sz w:val="24"/>
          <w:szCs w:val="24"/>
        </w:rPr>
        <w:t>enerale della produttività</w:t>
      </w:r>
      <w:r w:rsidR="00072C30">
        <w:rPr>
          <w:rFonts w:ascii="Times New Roman" w:hAnsi="Times New Roman" w:cs="Times New Roman"/>
          <w:sz w:val="24"/>
          <w:szCs w:val="24"/>
        </w:rPr>
        <w:t>”</w:t>
      </w:r>
      <w:r w:rsidR="00072C30" w:rsidRPr="00072C30">
        <w:rPr>
          <w:rStyle w:val="Rimandonotaapidipagina"/>
          <w:rFonts w:ascii="Times New Roman" w:hAnsi="Times New Roman" w:cs="Times New Roman"/>
        </w:rPr>
        <w:footnoteReference w:id="24"/>
      </w:r>
      <w:r w:rsidR="00072C30" w:rsidRPr="00072C30">
        <w:rPr>
          <w:rFonts w:ascii="Times New Roman" w:hAnsi="Times New Roman" w:cs="Times New Roman"/>
          <w:sz w:val="24"/>
          <w:szCs w:val="24"/>
        </w:rPr>
        <w:t>.</w:t>
      </w:r>
      <w:r w:rsidR="00072C30">
        <w:rPr>
          <w:rFonts w:ascii="Times New Roman" w:hAnsi="Times New Roman" w:cs="Times New Roman"/>
          <w:sz w:val="24"/>
          <w:szCs w:val="24"/>
        </w:rPr>
        <w:t xml:space="preserve"> </w:t>
      </w:r>
      <w:r w:rsidRPr="008D6EFD">
        <w:rPr>
          <w:rFonts w:ascii="Times New Roman" w:hAnsi="Times New Roman" w:cs="Times New Roman"/>
          <w:sz w:val="24"/>
          <w:szCs w:val="24"/>
        </w:rPr>
        <w:t xml:space="preserve">In questo modo, era chiaro </w:t>
      </w:r>
      <w:r w:rsidR="00B4545F">
        <w:rPr>
          <w:rFonts w:ascii="Times New Roman" w:hAnsi="Times New Roman" w:cs="Times New Roman"/>
          <w:sz w:val="24"/>
          <w:szCs w:val="24"/>
        </w:rPr>
        <w:t>“</w:t>
      </w:r>
      <w:r w:rsidRPr="008D6EFD">
        <w:rPr>
          <w:rFonts w:ascii="Times New Roman" w:hAnsi="Times New Roman" w:cs="Times New Roman"/>
          <w:sz w:val="24"/>
          <w:szCs w:val="24"/>
        </w:rPr>
        <w:t>il valore di rottura delle riforme,</w:t>
      </w:r>
      <w:r w:rsidR="001B657C" w:rsidRPr="008D6EFD">
        <w:rPr>
          <w:rFonts w:ascii="Times New Roman" w:hAnsi="Times New Roman" w:cs="Times New Roman"/>
          <w:sz w:val="24"/>
          <w:szCs w:val="24"/>
        </w:rPr>
        <w:t xml:space="preserve"> il loro carattere dinamico</w:t>
      </w:r>
      <w:r w:rsidR="00B4545F">
        <w:rPr>
          <w:rFonts w:ascii="Times New Roman" w:hAnsi="Times New Roman" w:cs="Times New Roman"/>
          <w:sz w:val="24"/>
          <w:szCs w:val="24"/>
        </w:rPr>
        <w:t>”</w:t>
      </w:r>
      <w:r w:rsidR="00DF658F" w:rsidRPr="00DF658F">
        <w:rPr>
          <w:rStyle w:val="Rimandonotaapidipagina"/>
          <w:rFonts w:ascii="Times New Roman" w:hAnsi="Times New Roman" w:cs="Times New Roman"/>
        </w:rPr>
        <w:footnoteReference w:id="25"/>
      </w:r>
      <w:r w:rsidR="00B4545F">
        <w:rPr>
          <w:rFonts w:ascii="Times New Roman" w:hAnsi="Times New Roman" w:cs="Times New Roman"/>
          <w:sz w:val="24"/>
          <w:szCs w:val="24"/>
        </w:rPr>
        <w:t>,</w:t>
      </w:r>
      <w:r w:rsidR="001B657C" w:rsidRPr="008D6EFD">
        <w:rPr>
          <w:rFonts w:ascii="Times New Roman" w:hAnsi="Times New Roman" w:cs="Times New Roman"/>
          <w:sz w:val="24"/>
          <w:szCs w:val="24"/>
        </w:rPr>
        <w:t xml:space="preserve"> </w:t>
      </w:r>
      <w:r w:rsidRPr="008D6EFD">
        <w:rPr>
          <w:rFonts w:ascii="Times New Roman" w:hAnsi="Times New Roman" w:cs="Times New Roman"/>
          <w:sz w:val="24"/>
          <w:szCs w:val="24"/>
        </w:rPr>
        <w:t>e appariva indiscutibile la valenza meridionalistica di una politica di programmazione nazionale, in grado di orientare gli inves</w:t>
      </w:r>
      <w:r w:rsidR="001B657C" w:rsidRPr="008D6EFD">
        <w:rPr>
          <w:rFonts w:ascii="Times New Roman" w:hAnsi="Times New Roman" w:cs="Times New Roman"/>
          <w:sz w:val="24"/>
          <w:szCs w:val="24"/>
        </w:rPr>
        <w:t>timenti verso il Mezzogiorno</w:t>
      </w:r>
      <w:r w:rsidR="00DF658F" w:rsidRPr="00DF658F">
        <w:rPr>
          <w:rStyle w:val="Rimandonotaapidipagina"/>
          <w:rFonts w:ascii="Times New Roman" w:hAnsi="Times New Roman" w:cs="Times New Roman"/>
        </w:rPr>
        <w:footnoteReference w:id="26"/>
      </w:r>
      <w:r w:rsidR="00B4545F" w:rsidRPr="00DF658F">
        <w:rPr>
          <w:rFonts w:ascii="Times New Roman" w:hAnsi="Times New Roman" w:cs="Times New Roman"/>
          <w:sz w:val="24"/>
          <w:szCs w:val="24"/>
        </w:rPr>
        <w:t>.</w:t>
      </w:r>
    </w:p>
    <w:p w:rsidR="00234608" w:rsidRDefault="008C2868" w:rsidP="00234608">
      <w:pPr>
        <w:spacing w:after="0" w:line="360" w:lineRule="auto"/>
        <w:ind w:firstLine="709"/>
        <w:jc w:val="both"/>
        <w:rPr>
          <w:rFonts w:ascii="Times New Roman" w:hAnsi="Times New Roman" w:cs="Times New Roman"/>
          <w:sz w:val="24"/>
          <w:szCs w:val="24"/>
        </w:rPr>
      </w:pPr>
      <w:r w:rsidRPr="008D6EFD">
        <w:rPr>
          <w:rFonts w:ascii="Times New Roman" w:hAnsi="Times New Roman" w:cs="Times New Roman"/>
          <w:sz w:val="24"/>
          <w:szCs w:val="24"/>
        </w:rPr>
        <w:t xml:space="preserve">Tuttavia, per Amendola, questa impostazione non significava la riproposizione di temi del passato, una visione ormai ossificata delle riforme di </w:t>
      </w:r>
      <w:r w:rsidR="007B7305">
        <w:rPr>
          <w:rFonts w:ascii="Times New Roman" w:hAnsi="Times New Roman" w:cs="Times New Roman"/>
          <w:sz w:val="24"/>
          <w:szCs w:val="24"/>
        </w:rPr>
        <w:t>“</w:t>
      </w:r>
      <w:r w:rsidRPr="008D6EFD">
        <w:rPr>
          <w:rFonts w:ascii="Times New Roman" w:hAnsi="Times New Roman" w:cs="Times New Roman"/>
          <w:sz w:val="24"/>
          <w:szCs w:val="24"/>
        </w:rPr>
        <w:t>struttura</w:t>
      </w:r>
      <w:r w:rsidR="007B7305">
        <w:rPr>
          <w:rFonts w:ascii="Times New Roman" w:hAnsi="Times New Roman" w:cs="Times New Roman"/>
          <w:sz w:val="24"/>
          <w:szCs w:val="24"/>
        </w:rPr>
        <w:t>”</w:t>
      </w:r>
      <w:r w:rsidRPr="008D6EFD">
        <w:rPr>
          <w:rFonts w:ascii="Times New Roman" w:hAnsi="Times New Roman" w:cs="Times New Roman"/>
          <w:sz w:val="24"/>
          <w:szCs w:val="24"/>
        </w:rPr>
        <w:t xml:space="preserve"> e della </w:t>
      </w:r>
      <w:r w:rsidR="007B7305">
        <w:rPr>
          <w:rFonts w:ascii="Times New Roman" w:hAnsi="Times New Roman" w:cs="Times New Roman"/>
          <w:sz w:val="24"/>
          <w:szCs w:val="24"/>
        </w:rPr>
        <w:t>“</w:t>
      </w:r>
      <w:r w:rsidRPr="008D6EFD">
        <w:rPr>
          <w:rFonts w:ascii="Times New Roman" w:hAnsi="Times New Roman" w:cs="Times New Roman"/>
          <w:sz w:val="24"/>
          <w:szCs w:val="24"/>
        </w:rPr>
        <w:t>pianificazione</w:t>
      </w:r>
      <w:r w:rsidR="007B7305">
        <w:rPr>
          <w:rFonts w:ascii="Times New Roman" w:hAnsi="Times New Roman" w:cs="Times New Roman"/>
          <w:sz w:val="24"/>
          <w:szCs w:val="24"/>
        </w:rPr>
        <w:t>”</w:t>
      </w:r>
      <w:r w:rsidRPr="008D6EFD">
        <w:rPr>
          <w:rFonts w:ascii="Times New Roman" w:hAnsi="Times New Roman" w:cs="Times New Roman"/>
          <w:sz w:val="24"/>
          <w:szCs w:val="24"/>
        </w:rPr>
        <w:t xml:space="preserve">, ma voleva dire avanzare idee più aggiornate, nel tentativo di fornire risposte ai principali problemi delle regioni meridionali e del paese. Da un lato, non era ammissibile un </w:t>
      </w:r>
      <w:r w:rsidR="003E1F86">
        <w:rPr>
          <w:rFonts w:ascii="Times New Roman" w:hAnsi="Times New Roman" w:cs="Times New Roman"/>
          <w:sz w:val="24"/>
          <w:szCs w:val="24"/>
        </w:rPr>
        <w:t>“</w:t>
      </w:r>
      <w:r w:rsidRPr="008D6EFD">
        <w:rPr>
          <w:rFonts w:ascii="Times New Roman" w:hAnsi="Times New Roman" w:cs="Times New Roman"/>
          <w:sz w:val="24"/>
          <w:szCs w:val="24"/>
        </w:rPr>
        <w:t>contrasto tra una politica di rinnovamento strutturale a lungo termine, e le misure a breve che</w:t>
      </w:r>
      <w:r w:rsidR="001B657C" w:rsidRPr="008D6EFD">
        <w:rPr>
          <w:rFonts w:ascii="Times New Roman" w:hAnsi="Times New Roman" w:cs="Times New Roman"/>
          <w:sz w:val="24"/>
          <w:szCs w:val="24"/>
        </w:rPr>
        <w:t xml:space="preserve"> si debbono prendere subito</w:t>
      </w:r>
      <w:r w:rsidR="003E1F86">
        <w:rPr>
          <w:rFonts w:ascii="Times New Roman" w:hAnsi="Times New Roman" w:cs="Times New Roman"/>
          <w:sz w:val="24"/>
          <w:szCs w:val="24"/>
        </w:rPr>
        <w:t>”</w:t>
      </w:r>
      <w:r w:rsidR="003E1F86" w:rsidRPr="003E1F86">
        <w:rPr>
          <w:rStyle w:val="Rimandonotaapidipagina"/>
          <w:rFonts w:ascii="Times New Roman" w:hAnsi="Times New Roman" w:cs="Times New Roman"/>
        </w:rPr>
        <w:footnoteReference w:id="27"/>
      </w:r>
      <w:r w:rsidR="001B657C" w:rsidRPr="008D6EFD">
        <w:rPr>
          <w:rFonts w:ascii="Times New Roman" w:hAnsi="Times New Roman" w:cs="Times New Roman"/>
          <w:sz w:val="24"/>
          <w:szCs w:val="24"/>
        </w:rPr>
        <w:t xml:space="preserve">; </w:t>
      </w:r>
      <w:r w:rsidRPr="008D6EFD">
        <w:rPr>
          <w:rFonts w:ascii="Times New Roman" w:hAnsi="Times New Roman" w:cs="Times New Roman"/>
          <w:sz w:val="24"/>
          <w:szCs w:val="24"/>
        </w:rPr>
        <w:t xml:space="preserve"> dall</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altro, bisognava combattere </w:t>
      </w:r>
      <w:r w:rsidR="00340E0A">
        <w:rPr>
          <w:rFonts w:ascii="Times New Roman" w:hAnsi="Times New Roman" w:cs="Times New Roman"/>
          <w:sz w:val="24"/>
          <w:szCs w:val="24"/>
        </w:rPr>
        <w:t>“</w:t>
      </w:r>
      <w:r w:rsidRPr="008D6EFD">
        <w:rPr>
          <w:rFonts w:ascii="Times New Roman" w:hAnsi="Times New Roman" w:cs="Times New Roman"/>
          <w:sz w:val="24"/>
          <w:szCs w:val="24"/>
        </w:rPr>
        <w:t xml:space="preserve">le illusioni dirigiste e pianificatrici, </w:t>
      </w:r>
      <w:r w:rsidR="00781041">
        <w:rPr>
          <w:rFonts w:ascii="Times New Roman" w:hAnsi="Times New Roman" w:cs="Times New Roman"/>
          <w:sz w:val="24"/>
          <w:szCs w:val="24"/>
        </w:rPr>
        <w:t>[...]</w:t>
      </w:r>
      <w:r w:rsidRPr="008D6EFD">
        <w:rPr>
          <w:rFonts w:ascii="Times New Roman" w:hAnsi="Times New Roman" w:cs="Times New Roman"/>
          <w:sz w:val="24"/>
          <w:szCs w:val="24"/>
        </w:rPr>
        <w:t xml:space="preserve"> presenti anche a sinistra</w:t>
      </w:r>
      <w:r w:rsidR="00340E0A">
        <w:rPr>
          <w:rFonts w:ascii="Times New Roman" w:hAnsi="Times New Roman" w:cs="Times New Roman"/>
          <w:sz w:val="24"/>
          <w:szCs w:val="24"/>
        </w:rPr>
        <w:t>”</w:t>
      </w:r>
      <w:r w:rsidRPr="008D6EFD">
        <w:rPr>
          <w:rFonts w:ascii="Times New Roman" w:hAnsi="Times New Roman" w:cs="Times New Roman"/>
          <w:sz w:val="24"/>
          <w:szCs w:val="24"/>
        </w:rPr>
        <w:t xml:space="preserve">, </w:t>
      </w:r>
      <w:r w:rsidRPr="008D6EFD">
        <w:rPr>
          <w:rFonts w:ascii="Times New Roman" w:hAnsi="Times New Roman" w:cs="Times New Roman"/>
          <w:sz w:val="24"/>
          <w:szCs w:val="24"/>
        </w:rPr>
        <w:lastRenderedPageBreak/>
        <w:t xml:space="preserve">sapendo che </w:t>
      </w:r>
      <w:r w:rsidR="00447629">
        <w:rPr>
          <w:rFonts w:ascii="Times New Roman" w:hAnsi="Times New Roman" w:cs="Times New Roman"/>
          <w:sz w:val="24"/>
          <w:szCs w:val="24"/>
        </w:rPr>
        <w:t>“</w:t>
      </w:r>
      <w:r w:rsidRPr="008D6EFD">
        <w:rPr>
          <w:rFonts w:ascii="Times New Roman" w:hAnsi="Times New Roman" w:cs="Times New Roman"/>
          <w:sz w:val="24"/>
          <w:szCs w:val="24"/>
        </w:rPr>
        <w:t>la politica di programmazione democratica è un</w:t>
      </w:r>
      <w:r w:rsidR="001B657C" w:rsidRPr="008D6EFD">
        <w:rPr>
          <w:rFonts w:ascii="Times New Roman" w:hAnsi="Times New Roman" w:cs="Times New Roman"/>
          <w:sz w:val="24"/>
          <w:szCs w:val="24"/>
        </w:rPr>
        <w:t xml:space="preserve"> metodo, più che uno schema</w:t>
      </w:r>
      <w:r w:rsidR="00447629">
        <w:rPr>
          <w:rFonts w:ascii="Times New Roman" w:hAnsi="Times New Roman" w:cs="Times New Roman"/>
          <w:sz w:val="24"/>
          <w:szCs w:val="24"/>
        </w:rPr>
        <w:t>”</w:t>
      </w:r>
      <w:r w:rsidR="00447629" w:rsidRPr="00447629">
        <w:rPr>
          <w:rStyle w:val="Rimandonotaapidipagina"/>
          <w:rFonts w:ascii="Times New Roman" w:hAnsi="Times New Roman" w:cs="Times New Roman"/>
        </w:rPr>
        <w:footnoteReference w:id="28"/>
      </w:r>
      <w:r w:rsidR="00447629">
        <w:rPr>
          <w:rFonts w:ascii="Times New Roman" w:hAnsi="Times New Roman" w:cs="Times New Roman"/>
          <w:sz w:val="24"/>
          <w:szCs w:val="24"/>
        </w:rPr>
        <w:t xml:space="preserve">. </w:t>
      </w:r>
      <w:r w:rsidRPr="008D6EFD">
        <w:rPr>
          <w:rFonts w:ascii="Times New Roman" w:hAnsi="Times New Roman" w:cs="Times New Roman"/>
          <w:sz w:val="24"/>
          <w:szCs w:val="24"/>
        </w:rPr>
        <w:t>In ogni caso, senza dimenticare i limiti della sua concezione, bisogna riconoscere che, su questo terreno, Amendola era più avanti degli altri dirigenti comunisti: la sua era un</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affermazione, in termini più aperti, della necessità di una politica di programmazione e di riforme, </w:t>
      </w:r>
      <w:r w:rsidR="005C25E9">
        <w:rPr>
          <w:rFonts w:ascii="Times New Roman" w:hAnsi="Times New Roman" w:cs="Times New Roman"/>
          <w:sz w:val="24"/>
          <w:szCs w:val="24"/>
        </w:rPr>
        <w:t>“</w:t>
      </w:r>
      <w:r w:rsidRPr="008D6EFD">
        <w:rPr>
          <w:rFonts w:ascii="Times New Roman" w:hAnsi="Times New Roman" w:cs="Times New Roman"/>
          <w:sz w:val="24"/>
          <w:szCs w:val="24"/>
        </w:rPr>
        <w:t>una politica conseguentemente meridionalistica</w:t>
      </w:r>
      <w:r w:rsidR="005C25E9">
        <w:rPr>
          <w:rFonts w:ascii="Times New Roman" w:hAnsi="Times New Roman" w:cs="Times New Roman"/>
          <w:sz w:val="24"/>
          <w:szCs w:val="24"/>
        </w:rPr>
        <w:t>”</w:t>
      </w:r>
      <w:r w:rsidRPr="008D6EFD">
        <w:rPr>
          <w:rFonts w:ascii="Times New Roman" w:hAnsi="Times New Roman" w:cs="Times New Roman"/>
          <w:sz w:val="24"/>
          <w:szCs w:val="24"/>
        </w:rPr>
        <w:t xml:space="preserve">, senza la quale </w:t>
      </w:r>
      <w:r w:rsidR="005C25E9">
        <w:rPr>
          <w:rFonts w:ascii="Times New Roman" w:hAnsi="Times New Roman" w:cs="Times New Roman"/>
          <w:sz w:val="24"/>
          <w:szCs w:val="24"/>
        </w:rPr>
        <w:t>“</w:t>
      </w:r>
      <w:r w:rsidRPr="008D6EFD">
        <w:rPr>
          <w:rFonts w:ascii="Times New Roman" w:hAnsi="Times New Roman" w:cs="Times New Roman"/>
          <w:sz w:val="24"/>
          <w:szCs w:val="24"/>
        </w:rPr>
        <w:t>gli squilibri sociali e regionali</w:t>
      </w:r>
      <w:r w:rsidR="005C25E9">
        <w:rPr>
          <w:rFonts w:ascii="Times New Roman" w:hAnsi="Times New Roman" w:cs="Times New Roman"/>
          <w:sz w:val="24"/>
          <w:szCs w:val="24"/>
        </w:rPr>
        <w:t>”</w:t>
      </w:r>
      <w:r w:rsidRPr="008D6EFD">
        <w:rPr>
          <w:rFonts w:ascii="Times New Roman" w:hAnsi="Times New Roman" w:cs="Times New Roman"/>
          <w:sz w:val="24"/>
          <w:szCs w:val="24"/>
        </w:rPr>
        <w:t xml:space="preserve"> si sarebbero pericolosamente aggravati e il Mezzogiorno sarebbe stato condannato ad una condizion</w:t>
      </w:r>
      <w:r w:rsidR="001B657C" w:rsidRPr="008D6EFD">
        <w:rPr>
          <w:rFonts w:ascii="Times New Roman" w:hAnsi="Times New Roman" w:cs="Times New Roman"/>
          <w:sz w:val="24"/>
          <w:szCs w:val="24"/>
        </w:rPr>
        <w:t>e permanente di arretratezza”</w:t>
      </w:r>
      <w:r w:rsidR="005C25E9" w:rsidRPr="005C25E9">
        <w:rPr>
          <w:rStyle w:val="Rimandonotaapidipagina"/>
          <w:rFonts w:ascii="Times New Roman" w:hAnsi="Times New Roman" w:cs="Times New Roman"/>
        </w:rPr>
        <w:footnoteReference w:id="29"/>
      </w:r>
      <w:r w:rsidR="005C25E9">
        <w:rPr>
          <w:rFonts w:ascii="Times New Roman" w:hAnsi="Times New Roman" w:cs="Times New Roman"/>
          <w:sz w:val="24"/>
          <w:szCs w:val="24"/>
        </w:rPr>
        <w:t>.</w:t>
      </w:r>
    </w:p>
    <w:p w:rsidR="00210AA3" w:rsidRDefault="00234608" w:rsidP="00210AA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Questi temi rappresentano il </w:t>
      </w:r>
      <w:r w:rsidR="00B70CB5" w:rsidRPr="008D6EFD">
        <w:rPr>
          <w:rFonts w:ascii="Times New Roman" w:hAnsi="Times New Roman" w:cs="Times New Roman"/>
          <w:sz w:val="24"/>
          <w:szCs w:val="24"/>
        </w:rPr>
        <w:t>mod</w:t>
      </w:r>
      <w:r>
        <w:rPr>
          <w:rFonts w:ascii="Times New Roman" w:hAnsi="Times New Roman" w:cs="Times New Roman"/>
          <w:sz w:val="24"/>
          <w:szCs w:val="24"/>
        </w:rPr>
        <w:t>o tipico di Amendola</w:t>
      </w:r>
      <w:r w:rsidR="00B70CB5" w:rsidRPr="008D6EFD">
        <w:rPr>
          <w:rFonts w:ascii="Times New Roman" w:hAnsi="Times New Roman" w:cs="Times New Roman"/>
          <w:sz w:val="24"/>
          <w:szCs w:val="24"/>
        </w:rPr>
        <w:t xml:space="preserve"> di porre il principio fondamentale dell</w:t>
      </w:r>
      <w:r w:rsidR="00545AC6">
        <w:rPr>
          <w:rFonts w:ascii="Times New Roman" w:hAnsi="Times New Roman" w:cs="Times New Roman"/>
          <w:sz w:val="24"/>
          <w:szCs w:val="24"/>
        </w:rPr>
        <w:t>’</w:t>
      </w:r>
      <w:r w:rsidR="00B70CB5" w:rsidRPr="00D544DF">
        <w:rPr>
          <w:rFonts w:ascii="Times New Roman" w:hAnsi="Times New Roman" w:cs="Times New Roman"/>
          <w:i/>
          <w:iCs/>
          <w:sz w:val="24"/>
          <w:szCs w:val="24"/>
        </w:rPr>
        <w:t>interesse generale</w:t>
      </w:r>
      <w:r w:rsidR="00B70CB5" w:rsidRPr="008D6EFD">
        <w:rPr>
          <w:rFonts w:ascii="Times New Roman" w:hAnsi="Times New Roman" w:cs="Times New Roman"/>
          <w:sz w:val="24"/>
          <w:szCs w:val="24"/>
        </w:rPr>
        <w:t>, attraverso cui la battaglia per il Mezzogiorno acquista davvero un respiro nazionale.</w:t>
      </w:r>
      <w:r>
        <w:rPr>
          <w:rFonts w:ascii="Times New Roman" w:hAnsi="Times New Roman" w:cs="Times New Roman"/>
          <w:sz w:val="24"/>
          <w:szCs w:val="24"/>
        </w:rPr>
        <w:t xml:space="preserve"> </w:t>
      </w:r>
      <w:r w:rsidR="00B70CB5" w:rsidRPr="008D6EFD">
        <w:rPr>
          <w:rFonts w:ascii="Times New Roman" w:hAnsi="Times New Roman" w:cs="Times New Roman"/>
          <w:sz w:val="24"/>
          <w:szCs w:val="24"/>
        </w:rPr>
        <w:t xml:space="preserve">In questo periodo, sia pure per vaghi accenni, aveva iniziato a porsi anche il problema della crescita del mercato nel Sud, considerando </w:t>
      </w:r>
      <w:r w:rsidR="00F536CF">
        <w:rPr>
          <w:rFonts w:ascii="Times New Roman" w:hAnsi="Times New Roman" w:cs="Times New Roman"/>
          <w:sz w:val="24"/>
          <w:szCs w:val="24"/>
        </w:rPr>
        <w:t>“</w:t>
      </w:r>
      <w:r w:rsidR="00B70CB5" w:rsidRPr="008D6EFD">
        <w:rPr>
          <w:rFonts w:ascii="Times New Roman" w:hAnsi="Times New Roman" w:cs="Times New Roman"/>
          <w:sz w:val="24"/>
          <w:szCs w:val="24"/>
        </w:rPr>
        <w:t>la politica degli incentivi</w:t>
      </w:r>
      <w:r w:rsidR="00F536CF">
        <w:rPr>
          <w:rFonts w:ascii="Times New Roman" w:hAnsi="Times New Roman" w:cs="Times New Roman"/>
          <w:sz w:val="24"/>
          <w:szCs w:val="24"/>
        </w:rPr>
        <w:t>”</w:t>
      </w:r>
      <w:r w:rsidR="00B70CB5" w:rsidRPr="008D6EFD">
        <w:rPr>
          <w:rFonts w:ascii="Times New Roman" w:hAnsi="Times New Roman" w:cs="Times New Roman"/>
          <w:sz w:val="24"/>
          <w:szCs w:val="24"/>
        </w:rPr>
        <w:t xml:space="preserve"> come </w:t>
      </w:r>
      <w:r w:rsidR="00F536CF">
        <w:rPr>
          <w:rFonts w:ascii="Times New Roman" w:hAnsi="Times New Roman" w:cs="Times New Roman"/>
          <w:sz w:val="24"/>
          <w:szCs w:val="24"/>
        </w:rPr>
        <w:t>“</w:t>
      </w:r>
      <w:r w:rsidR="00B70CB5" w:rsidRPr="008D6EFD">
        <w:rPr>
          <w:rFonts w:ascii="Times New Roman" w:hAnsi="Times New Roman" w:cs="Times New Roman"/>
          <w:sz w:val="24"/>
          <w:szCs w:val="24"/>
        </w:rPr>
        <w:t>una via che non ha permesso quella promozione di ceti produttivi che nel Mezzogiorno mancano</w:t>
      </w:r>
      <w:r w:rsidR="00F536CF">
        <w:rPr>
          <w:rFonts w:ascii="Times New Roman" w:hAnsi="Times New Roman" w:cs="Times New Roman"/>
          <w:sz w:val="24"/>
          <w:szCs w:val="24"/>
        </w:rPr>
        <w:t>”</w:t>
      </w:r>
      <w:r w:rsidR="00B70CB5" w:rsidRPr="008D6EFD">
        <w:rPr>
          <w:rFonts w:ascii="Times New Roman" w:hAnsi="Times New Roman" w:cs="Times New Roman"/>
          <w:sz w:val="24"/>
          <w:szCs w:val="24"/>
        </w:rPr>
        <w:t xml:space="preserve">; in alternativa a quella scelta, riteneva necessaria </w:t>
      </w:r>
      <w:r w:rsidR="00F536CF">
        <w:rPr>
          <w:rFonts w:ascii="Times New Roman" w:hAnsi="Times New Roman" w:cs="Times New Roman"/>
          <w:sz w:val="24"/>
          <w:szCs w:val="24"/>
        </w:rPr>
        <w:t>“</w:t>
      </w:r>
      <w:r w:rsidR="00B70CB5" w:rsidRPr="008D6EFD">
        <w:rPr>
          <w:rFonts w:ascii="Times New Roman" w:hAnsi="Times New Roman" w:cs="Times New Roman"/>
          <w:sz w:val="24"/>
          <w:szCs w:val="24"/>
        </w:rPr>
        <w:t>una promozione sana che nasce dalla concorrenza, dalla competitività della lotta, dallo sforzo, dal ris</w:t>
      </w:r>
      <w:r w:rsidR="008C2868" w:rsidRPr="008D6EFD">
        <w:rPr>
          <w:rFonts w:ascii="Times New Roman" w:hAnsi="Times New Roman" w:cs="Times New Roman"/>
          <w:sz w:val="24"/>
          <w:szCs w:val="24"/>
        </w:rPr>
        <w:t>chio</w:t>
      </w:r>
      <w:r w:rsidR="00F536CF">
        <w:rPr>
          <w:rFonts w:ascii="Times New Roman" w:hAnsi="Times New Roman" w:cs="Times New Roman"/>
          <w:color w:val="000000" w:themeColor="text1"/>
          <w:sz w:val="24"/>
          <w:szCs w:val="24"/>
        </w:rPr>
        <w:t>”</w:t>
      </w:r>
      <w:r w:rsidR="00B47060" w:rsidRPr="00F536CF">
        <w:rPr>
          <w:rFonts w:ascii="Times New Roman" w:hAnsi="Times New Roman" w:cs="Times New Roman"/>
          <w:color w:val="000000" w:themeColor="text1"/>
          <w:sz w:val="24"/>
          <w:szCs w:val="24"/>
        </w:rPr>
        <w:t xml:space="preserve">, </w:t>
      </w:r>
      <w:r w:rsidR="009E65D7" w:rsidRPr="00F536CF">
        <w:rPr>
          <w:rFonts w:ascii="Times New Roman" w:hAnsi="Times New Roman" w:cs="Times New Roman"/>
          <w:color w:val="000000" w:themeColor="text1"/>
          <w:sz w:val="24"/>
          <w:szCs w:val="24"/>
        </w:rPr>
        <w:t xml:space="preserve">nella consapevolezza che  </w:t>
      </w:r>
      <w:r w:rsidR="00F536CF">
        <w:rPr>
          <w:rFonts w:ascii="Times New Roman" w:hAnsi="Times New Roman" w:cs="Times New Roman"/>
          <w:color w:val="000000" w:themeColor="text1"/>
          <w:sz w:val="24"/>
          <w:szCs w:val="24"/>
        </w:rPr>
        <w:t>“</w:t>
      </w:r>
      <w:r w:rsidR="00781041">
        <w:rPr>
          <w:rFonts w:ascii="Times New Roman" w:hAnsi="Times New Roman" w:cs="Times New Roman"/>
          <w:color w:val="000000" w:themeColor="text1"/>
          <w:sz w:val="24"/>
          <w:szCs w:val="24"/>
        </w:rPr>
        <w:t>[</w:t>
      </w:r>
      <w:r w:rsidR="009E65D7" w:rsidRPr="00F536CF">
        <w:rPr>
          <w:rFonts w:ascii="Times New Roman" w:hAnsi="Times New Roman" w:cs="Times New Roman"/>
          <w:color w:val="000000" w:themeColor="text1"/>
          <w:sz w:val="24"/>
          <w:szCs w:val="24"/>
        </w:rPr>
        <w:t>…</w:t>
      </w:r>
      <w:r w:rsidR="00F536CF">
        <w:rPr>
          <w:rFonts w:ascii="Times New Roman" w:hAnsi="Times New Roman" w:cs="Times New Roman"/>
          <w:color w:val="000000" w:themeColor="text1"/>
          <w:sz w:val="24"/>
          <w:szCs w:val="24"/>
        </w:rPr>
        <w:t>)</w:t>
      </w:r>
      <w:r w:rsidR="008C2868" w:rsidRPr="00F536CF">
        <w:rPr>
          <w:rFonts w:ascii="Times New Roman" w:hAnsi="Times New Roman" w:cs="Times New Roman"/>
          <w:color w:val="000000" w:themeColor="text1"/>
          <w:sz w:val="24"/>
          <w:szCs w:val="24"/>
        </w:rPr>
        <w:t xml:space="preserve"> quando si offre una possibilità di ascesa sociale, di arricchimento per una strada non professionale, ma speculativa, si disperdono energie che potevano orientarsi in un altro senso piuttosto che verso il vicolo cieco del parassitismo </w:t>
      </w:r>
      <w:r w:rsidR="00781041">
        <w:rPr>
          <w:rFonts w:ascii="Times New Roman" w:hAnsi="Times New Roman" w:cs="Times New Roman"/>
          <w:color w:val="000000" w:themeColor="text1"/>
          <w:sz w:val="24"/>
          <w:szCs w:val="24"/>
        </w:rPr>
        <w:t>[...]</w:t>
      </w:r>
      <w:r w:rsidR="008C2868" w:rsidRPr="00F536CF">
        <w:rPr>
          <w:rFonts w:ascii="Times New Roman" w:hAnsi="Times New Roman" w:cs="Times New Roman"/>
          <w:color w:val="000000" w:themeColor="text1"/>
          <w:sz w:val="24"/>
          <w:szCs w:val="24"/>
        </w:rPr>
        <w:t>, che poi assume in certe parti del Mezzogiorno anche carattere mafioso e camorristico. E voi conoscete questa triste pa</w:t>
      </w:r>
      <w:r w:rsidR="001133D8" w:rsidRPr="00F536CF">
        <w:rPr>
          <w:rFonts w:ascii="Times New Roman" w:hAnsi="Times New Roman" w:cs="Times New Roman"/>
          <w:color w:val="000000" w:themeColor="text1"/>
          <w:sz w:val="24"/>
          <w:szCs w:val="24"/>
        </w:rPr>
        <w:t>gina della nostra storia</w:t>
      </w:r>
      <w:r w:rsidR="00F536CF">
        <w:rPr>
          <w:rFonts w:ascii="Times New Roman" w:hAnsi="Times New Roman" w:cs="Times New Roman"/>
          <w:color w:val="000000" w:themeColor="text1"/>
          <w:sz w:val="24"/>
          <w:szCs w:val="24"/>
        </w:rPr>
        <w:t>”</w:t>
      </w:r>
      <w:r w:rsidR="00F536CF">
        <w:rPr>
          <w:rStyle w:val="Rimandonotaapidipagina"/>
          <w:rFonts w:ascii="Times New Roman" w:hAnsi="Times New Roman" w:cs="Times New Roman"/>
          <w:color w:val="000000" w:themeColor="text1"/>
          <w:szCs w:val="24"/>
        </w:rPr>
        <w:footnoteReference w:id="30"/>
      </w:r>
      <w:r w:rsidR="00F536CF">
        <w:rPr>
          <w:rFonts w:ascii="Times New Roman" w:hAnsi="Times New Roman" w:cs="Times New Roman"/>
          <w:color w:val="000000" w:themeColor="text1"/>
          <w:sz w:val="24"/>
          <w:szCs w:val="24"/>
        </w:rPr>
        <w:t>.</w:t>
      </w:r>
      <w:r w:rsidR="00210AA3">
        <w:rPr>
          <w:rFonts w:ascii="Times New Roman" w:hAnsi="Times New Roman" w:cs="Times New Roman"/>
          <w:color w:val="000000" w:themeColor="text1"/>
          <w:sz w:val="24"/>
          <w:szCs w:val="24"/>
        </w:rPr>
        <w:t xml:space="preserve"> </w:t>
      </w:r>
      <w:r w:rsidR="00B70CB5" w:rsidRPr="008D6EFD">
        <w:rPr>
          <w:rFonts w:ascii="Times New Roman" w:hAnsi="Times New Roman" w:cs="Times New Roman"/>
          <w:sz w:val="24"/>
          <w:szCs w:val="24"/>
        </w:rPr>
        <w:t xml:space="preserve">Anche qui veniva solo sfiorato un tema che, invece, si dimostra </w:t>
      </w:r>
      <w:r w:rsidR="00210AA3">
        <w:rPr>
          <w:rFonts w:ascii="Times New Roman" w:hAnsi="Times New Roman" w:cs="Times New Roman"/>
          <w:sz w:val="24"/>
          <w:szCs w:val="24"/>
        </w:rPr>
        <w:t>sempre più</w:t>
      </w:r>
      <w:r w:rsidR="00B70CB5" w:rsidRPr="008D6EFD">
        <w:rPr>
          <w:rFonts w:ascii="Times New Roman" w:hAnsi="Times New Roman" w:cs="Times New Roman"/>
          <w:sz w:val="24"/>
          <w:szCs w:val="24"/>
        </w:rPr>
        <w:t xml:space="preserve"> essenziale per colmare i ritardi e favorire l</w:t>
      </w:r>
      <w:r w:rsidR="00545AC6">
        <w:rPr>
          <w:rFonts w:ascii="Times New Roman" w:hAnsi="Times New Roman" w:cs="Times New Roman"/>
          <w:sz w:val="24"/>
          <w:szCs w:val="24"/>
        </w:rPr>
        <w:t>’</w:t>
      </w:r>
      <w:r w:rsidR="00B70CB5" w:rsidRPr="008D6EFD">
        <w:rPr>
          <w:rFonts w:ascii="Times New Roman" w:hAnsi="Times New Roman" w:cs="Times New Roman"/>
          <w:sz w:val="24"/>
          <w:szCs w:val="24"/>
        </w:rPr>
        <w:t>integrazione del</w:t>
      </w:r>
      <w:r w:rsidR="00210AA3">
        <w:rPr>
          <w:rFonts w:ascii="Times New Roman" w:hAnsi="Times New Roman" w:cs="Times New Roman"/>
          <w:sz w:val="24"/>
          <w:szCs w:val="24"/>
        </w:rPr>
        <w:t xml:space="preserve"> Sud dell’Italia</w:t>
      </w:r>
      <w:r w:rsidR="00B70CB5" w:rsidRPr="008D6EFD">
        <w:rPr>
          <w:rFonts w:ascii="Times New Roman" w:hAnsi="Times New Roman" w:cs="Times New Roman"/>
          <w:sz w:val="24"/>
          <w:szCs w:val="24"/>
        </w:rPr>
        <w:t xml:space="preserve"> nel quadro europeo.</w:t>
      </w:r>
    </w:p>
    <w:p w:rsidR="008D5C28" w:rsidRDefault="00B70CB5" w:rsidP="008D5C28">
      <w:pPr>
        <w:spacing w:after="0" w:line="360" w:lineRule="auto"/>
        <w:ind w:firstLine="709"/>
        <w:jc w:val="both"/>
        <w:rPr>
          <w:rFonts w:ascii="Times New Roman" w:hAnsi="Times New Roman" w:cs="Times New Roman"/>
          <w:sz w:val="24"/>
          <w:szCs w:val="24"/>
        </w:rPr>
      </w:pPr>
      <w:r w:rsidRPr="008D6EFD">
        <w:rPr>
          <w:rFonts w:ascii="Times New Roman" w:hAnsi="Times New Roman" w:cs="Times New Roman"/>
          <w:sz w:val="24"/>
          <w:szCs w:val="24"/>
        </w:rPr>
        <w:t>L</w:t>
      </w:r>
      <w:r w:rsidR="00545AC6">
        <w:rPr>
          <w:rFonts w:ascii="Times New Roman" w:hAnsi="Times New Roman" w:cs="Times New Roman"/>
          <w:sz w:val="24"/>
          <w:szCs w:val="24"/>
        </w:rPr>
        <w:t>’</w:t>
      </w:r>
      <w:r w:rsidRPr="008D6EFD">
        <w:rPr>
          <w:rFonts w:ascii="Times New Roman" w:hAnsi="Times New Roman" w:cs="Times New Roman"/>
          <w:sz w:val="24"/>
          <w:szCs w:val="24"/>
        </w:rPr>
        <w:t>esperienza di Amendola, dunque, è una testimonianza, al tempo stesso, dei pregi e dei valori, ma anche dei molti limiti della sinistra italiana, del Pci</w:t>
      </w:r>
      <w:r w:rsidR="00E26D16">
        <w:rPr>
          <w:rFonts w:ascii="Times New Roman" w:hAnsi="Times New Roman" w:cs="Times New Roman"/>
          <w:sz w:val="24"/>
          <w:szCs w:val="24"/>
        </w:rPr>
        <w:t>, come delle forze che lo hanno sostituito</w:t>
      </w:r>
      <w:r w:rsidRPr="008D6EFD">
        <w:rPr>
          <w:rFonts w:ascii="Times New Roman" w:hAnsi="Times New Roman" w:cs="Times New Roman"/>
          <w:sz w:val="24"/>
          <w:szCs w:val="24"/>
        </w:rPr>
        <w:t>. Proprio alcune delle sue riflessioni, oltre che la sua vicenda personale, ci aiutano comprendere perché il riformismo in Italia sia stato così debole. Il fatto di trovarsi di fronte ad un cap</w:t>
      </w:r>
      <w:r w:rsidR="001133D8" w:rsidRPr="008D6EFD">
        <w:rPr>
          <w:rFonts w:ascii="Times New Roman" w:hAnsi="Times New Roman" w:cs="Times New Roman"/>
          <w:sz w:val="24"/>
          <w:szCs w:val="24"/>
        </w:rPr>
        <w:t xml:space="preserve">italismo </w:t>
      </w:r>
      <w:r w:rsidR="008279C8">
        <w:rPr>
          <w:rFonts w:ascii="Times New Roman" w:hAnsi="Times New Roman" w:cs="Times New Roman"/>
          <w:sz w:val="24"/>
          <w:szCs w:val="24"/>
        </w:rPr>
        <w:t>“</w:t>
      </w:r>
      <w:r w:rsidR="001133D8" w:rsidRPr="008D6EFD">
        <w:rPr>
          <w:rFonts w:ascii="Times New Roman" w:hAnsi="Times New Roman" w:cs="Times New Roman"/>
          <w:sz w:val="24"/>
          <w:szCs w:val="24"/>
        </w:rPr>
        <w:t>dal cuore antico</w:t>
      </w:r>
      <w:r w:rsidR="008279C8">
        <w:rPr>
          <w:rFonts w:ascii="Times New Roman" w:hAnsi="Times New Roman" w:cs="Times New Roman"/>
          <w:sz w:val="24"/>
          <w:szCs w:val="24"/>
        </w:rPr>
        <w:t>”</w:t>
      </w:r>
      <w:r w:rsidR="008279C8" w:rsidRPr="008279C8">
        <w:rPr>
          <w:rStyle w:val="Rimandonotaapidipagina"/>
          <w:rFonts w:ascii="Times New Roman" w:hAnsi="Times New Roman" w:cs="Times New Roman"/>
        </w:rPr>
        <w:footnoteReference w:id="31"/>
      </w:r>
      <w:r w:rsidR="008279C8">
        <w:rPr>
          <w:rFonts w:ascii="Times New Roman" w:hAnsi="Times New Roman" w:cs="Times New Roman"/>
          <w:sz w:val="24"/>
          <w:szCs w:val="24"/>
        </w:rPr>
        <w:t>,</w:t>
      </w:r>
      <w:r w:rsidR="001133D8" w:rsidRPr="008D6EFD">
        <w:rPr>
          <w:rFonts w:ascii="Times New Roman" w:hAnsi="Times New Roman" w:cs="Times New Roman"/>
          <w:sz w:val="24"/>
          <w:szCs w:val="24"/>
        </w:rPr>
        <w:t xml:space="preserve"> </w:t>
      </w:r>
      <w:r w:rsidRPr="008D6EFD">
        <w:rPr>
          <w:rFonts w:ascii="Times New Roman" w:hAnsi="Times New Roman" w:cs="Times New Roman"/>
          <w:sz w:val="24"/>
          <w:szCs w:val="24"/>
        </w:rPr>
        <w:t>che non impiegava le risorse di un</w:t>
      </w:r>
      <w:r w:rsidR="00545AC6">
        <w:rPr>
          <w:rFonts w:ascii="Times New Roman" w:hAnsi="Times New Roman" w:cs="Times New Roman"/>
          <w:sz w:val="24"/>
          <w:szCs w:val="24"/>
        </w:rPr>
        <w:t>’</w:t>
      </w:r>
      <w:r w:rsidRPr="008D6EFD">
        <w:rPr>
          <w:rFonts w:ascii="Times New Roman" w:hAnsi="Times New Roman" w:cs="Times New Roman"/>
          <w:sz w:val="24"/>
          <w:szCs w:val="24"/>
        </w:rPr>
        <w:t xml:space="preserve">intera parte del paese, </w:t>
      </w:r>
      <w:r w:rsidRPr="008D6EFD">
        <w:rPr>
          <w:rFonts w:ascii="Times New Roman" w:hAnsi="Times New Roman" w:cs="Times New Roman"/>
          <w:sz w:val="24"/>
          <w:szCs w:val="24"/>
        </w:rPr>
        <w:lastRenderedPageBreak/>
        <w:t>conservandolo in un</w:t>
      </w:r>
      <w:r w:rsidR="001133D8" w:rsidRPr="008D6EFD">
        <w:rPr>
          <w:rFonts w:ascii="Times New Roman" w:hAnsi="Times New Roman" w:cs="Times New Roman"/>
          <w:sz w:val="24"/>
          <w:szCs w:val="24"/>
        </w:rPr>
        <w:t>a condizione di arretratezza</w:t>
      </w:r>
      <w:r w:rsidR="008279C8" w:rsidRPr="008279C8">
        <w:rPr>
          <w:rStyle w:val="Rimandonotaapidipagina"/>
          <w:rFonts w:ascii="Times New Roman" w:hAnsi="Times New Roman" w:cs="Times New Roman"/>
        </w:rPr>
        <w:footnoteReference w:id="32"/>
      </w:r>
      <w:r w:rsidR="008279C8">
        <w:rPr>
          <w:rFonts w:ascii="Times New Roman" w:hAnsi="Times New Roman" w:cs="Times New Roman"/>
          <w:sz w:val="24"/>
          <w:szCs w:val="24"/>
        </w:rPr>
        <w:t xml:space="preserve">, </w:t>
      </w:r>
      <w:r w:rsidRPr="008D6EFD">
        <w:rPr>
          <w:rFonts w:ascii="Times New Roman" w:hAnsi="Times New Roman" w:cs="Times New Roman"/>
          <w:sz w:val="24"/>
          <w:szCs w:val="24"/>
        </w:rPr>
        <w:t xml:space="preserve">acuiva le contraddizioni, spostava su un piano </w:t>
      </w:r>
      <w:r w:rsidRPr="008D5C28">
        <w:rPr>
          <w:rFonts w:ascii="Times New Roman" w:hAnsi="Times New Roman" w:cs="Times New Roman"/>
          <w:i/>
          <w:iCs/>
          <w:sz w:val="24"/>
          <w:szCs w:val="24"/>
        </w:rPr>
        <w:t>primitivo</w:t>
      </w:r>
      <w:r w:rsidRPr="008D6EFD">
        <w:rPr>
          <w:rFonts w:ascii="Times New Roman" w:hAnsi="Times New Roman" w:cs="Times New Roman"/>
          <w:sz w:val="24"/>
          <w:szCs w:val="24"/>
        </w:rPr>
        <w:t xml:space="preserve"> i conflitti e il confronto tra le diverse forze sociali. Tutto ciò pesava non poco sulle scelte politiche, ma, naturalmente, non erano secondari i difetti soggettivi della sinistra, l</w:t>
      </w:r>
      <w:r w:rsidR="00545AC6">
        <w:rPr>
          <w:rFonts w:ascii="Times New Roman" w:hAnsi="Times New Roman" w:cs="Times New Roman"/>
          <w:sz w:val="24"/>
          <w:szCs w:val="24"/>
        </w:rPr>
        <w:t>’</w:t>
      </w:r>
      <w:r w:rsidRPr="008D6EFD">
        <w:rPr>
          <w:rFonts w:ascii="Times New Roman" w:hAnsi="Times New Roman" w:cs="Times New Roman"/>
          <w:sz w:val="24"/>
          <w:szCs w:val="24"/>
        </w:rPr>
        <w:t>incapacità di uscire da un orizzonte chiuso, di superare lo schema ideologico predominante.</w:t>
      </w:r>
    </w:p>
    <w:p w:rsidR="00B70CB5" w:rsidRPr="008D5C28" w:rsidRDefault="00B70CB5" w:rsidP="008D5C28">
      <w:pPr>
        <w:spacing w:after="0" w:line="360" w:lineRule="auto"/>
        <w:ind w:firstLine="709"/>
        <w:jc w:val="both"/>
        <w:rPr>
          <w:rFonts w:ascii="Times New Roman" w:hAnsi="Times New Roman" w:cs="Times New Roman"/>
          <w:color w:val="000000" w:themeColor="text1"/>
          <w:sz w:val="24"/>
          <w:szCs w:val="24"/>
        </w:rPr>
      </w:pPr>
      <w:r w:rsidRPr="008D6EFD">
        <w:rPr>
          <w:rFonts w:ascii="Times New Roman" w:hAnsi="Times New Roman" w:cs="Times New Roman"/>
          <w:sz w:val="24"/>
          <w:szCs w:val="24"/>
        </w:rPr>
        <w:t xml:space="preserve">La </w:t>
      </w:r>
      <w:r w:rsidR="008D5C28">
        <w:rPr>
          <w:rFonts w:ascii="Times New Roman" w:hAnsi="Times New Roman" w:cs="Times New Roman"/>
          <w:sz w:val="24"/>
          <w:szCs w:val="24"/>
        </w:rPr>
        <w:t>“</w:t>
      </w:r>
      <w:r w:rsidRPr="008D6EFD">
        <w:rPr>
          <w:rFonts w:ascii="Times New Roman" w:hAnsi="Times New Roman" w:cs="Times New Roman"/>
          <w:sz w:val="24"/>
          <w:szCs w:val="24"/>
        </w:rPr>
        <w:t>lezione</w:t>
      </w:r>
      <w:r w:rsidR="008D5C28">
        <w:rPr>
          <w:rFonts w:ascii="Times New Roman" w:hAnsi="Times New Roman" w:cs="Times New Roman"/>
          <w:sz w:val="24"/>
          <w:szCs w:val="24"/>
        </w:rPr>
        <w:t>”</w:t>
      </w:r>
      <w:r w:rsidRPr="008D6EFD">
        <w:rPr>
          <w:rFonts w:ascii="Times New Roman" w:hAnsi="Times New Roman" w:cs="Times New Roman"/>
          <w:sz w:val="24"/>
          <w:szCs w:val="24"/>
        </w:rPr>
        <w:t xml:space="preserve"> di Amendola, il suo meridionalismo, possono rappresentare ancora oggi un patrimonio di grande interesse, solo, però, in questa consapevolezza di una ricerca critica, nella comprensione di quella </w:t>
      </w:r>
      <w:r w:rsidR="00957D49">
        <w:rPr>
          <w:rFonts w:ascii="Times New Roman" w:hAnsi="Times New Roman" w:cs="Times New Roman"/>
          <w:sz w:val="24"/>
          <w:szCs w:val="24"/>
        </w:rPr>
        <w:t>“</w:t>
      </w:r>
      <w:r w:rsidRPr="008D6EFD">
        <w:rPr>
          <w:rFonts w:ascii="Times New Roman" w:hAnsi="Times New Roman" w:cs="Times New Roman"/>
          <w:sz w:val="24"/>
          <w:szCs w:val="24"/>
        </w:rPr>
        <w:t>tensione irrisolta</w:t>
      </w:r>
      <w:r w:rsidR="00957D49">
        <w:rPr>
          <w:rFonts w:ascii="Times New Roman" w:hAnsi="Times New Roman" w:cs="Times New Roman"/>
          <w:sz w:val="24"/>
          <w:szCs w:val="24"/>
        </w:rPr>
        <w:t>”</w:t>
      </w:r>
      <w:r w:rsidRPr="008D6EFD">
        <w:rPr>
          <w:rFonts w:ascii="Times New Roman" w:hAnsi="Times New Roman" w:cs="Times New Roman"/>
          <w:sz w:val="24"/>
          <w:szCs w:val="24"/>
        </w:rPr>
        <w:t xml:space="preserve"> tra le sue intuizioni innovative e una visione del mondo dimostratasi errata.</w:t>
      </w:r>
    </w:p>
    <w:p w:rsidR="008D5C28" w:rsidRDefault="008D5C28" w:rsidP="00545AC6">
      <w:pPr>
        <w:spacing w:after="0" w:line="360" w:lineRule="auto"/>
        <w:jc w:val="both"/>
        <w:rPr>
          <w:rFonts w:ascii="Times New Roman" w:hAnsi="Times New Roman" w:cs="Times New Roman"/>
          <w:sz w:val="24"/>
          <w:szCs w:val="24"/>
        </w:rPr>
      </w:pPr>
    </w:p>
    <w:p w:rsidR="008D5C28" w:rsidRPr="00545AC6" w:rsidRDefault="008D5C28" w:rsidP="008D5C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Amedeo Lepore</w:t>
      </w:r>
    </w:p>
    <w:sectPr w:rsidR="008D5C28" w:rsidRPr="00545AC6" w:rsidSect="007C7B5A">
      <w:footerReference w:type="even" r:id="rId7"/>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38F2" w:rsidRDefault="00B638F2" w:rsidP="006B7488">
      <w:pPr>
        <w:spacing w:after="0" w:line="240" w:lineRule="auto"/>
      </w:pPr>
      <w:r>
        <w:separator/>
      </w:r>
    </w:p>
  </w:endnote>
  <w:endnote w:type="continuationSeparator" w:id="0">
    <w:p w:rsidR="00B638F2" w:rsidRDefault="00B638F2" w:rsidP="006B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479521313"/>
      <w:docPartObj>
        <w:docPartGallery w:val="Page Numbers (Bottom of Page)"/>
        <w:docPartUnique/>
      </w:docPartObj>
    </w:sdtPr>
    <w:sdtEndPr>
      <w:rPr>
        <w:rStyle w:val="Numeropagina"/>
      </w:rPr>
    </w:sdtEndPr>
    <w:sdtContent>
      <w:p w:rsidR="007C7B5A" w:rsidRDefault="007C7B5A" w:rsidP="005D035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7C7B5A" w:rsidRDefault="007C7B5A" w:rsidP="007C7B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1078753"/>
      <w:docPartObj>
        <w:docPartGallery w:val="Page Numbers (Bottom of Page)"/>
        <w:docPartUnique/>
      </w:docPartObj>
    </w:sdtPr>
    <w:sdtEndPr>
      <w:rPr>
        <w:rStyle w:val="Numeropagina"/>
      </w:rPr>
    </w:sdtEndPr>
    <w:sdtContent>
      <w:p w:rsidR="007C7B5A" w:rsidRDefault="007C7B5A" w:rsidP="005D035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7C7B5A" w:rsidRDefault="007C7B5A" w:rsidP="007C7B5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38F2" w:rsidRDefault="00B638F2" w:rsidP="006B7488">
      <w:pPr>
        <w:spacing w:after="0" w:line="240" w:lineRule="auto"/>
      </w:pPr>
      <w:r>
        <w:separator/>
      </w:r>
    </w:p>
  </w:footnote>
  <w:footnote w:type="continuationSeparator" w:id="0">
    <w:p w:rsidR="00B638F2" w:rsidRDefault="00B638F2" w:rsidP="006B7488">
      <w:pPr>
        <w:spacing w:after="0" w:line="240" w:lineRule="auto"/>
      </w:pPr>
      <w:r>
        <w:continuationSeparator/>
      </w:r>
    </w:p>
  </w:footnote>
  <w:footnote w:id="1">
    <w:p w:rsidR="008D6EFD" w:rsidRPr="00F536CF" w:rsidRDefault="008D6EFD" w:rsidP="008D6EFD">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Come testimonia Badaloni: </w:t>
      </w:r>
      <w:r w:rsidR="006B220F" w:rsidRPr="00F536CF">
        <w:rPr>
          <w:rFonts w:ascii="Times New Roman" w:hAnsi="Times New Roman"/>
        </w:rPr>
        <w:t>“</w:t>
      </w:r>
      <w:r w:rsidRPr="00F536CF">
        <w:rPr>
          <w:rFonts w:ascii="Times New Roman" w:hAnsi="Times New Roman"/>
        </w:rPr>
        <w:t xml:space="preserve">In una certa misura Giorgio si compiacque di collocarsi in questa zona di confine tra la filosofia della prassi </w:t>
      </w:r>
      <w:r w:rsidR="00DC1AA5">
        <w:rPr>
          <w:rFonts w:ascii="Times New Roman" w:hAnsi="Times New Roman"/>
        </w:rPr>
        <w:t>(</w:t>
      </w:r>
      <w:r w:rsidRPr="00F536CF">
        <w:rPr>
          <w:rFonts w:ascii="Times New Roman" w:hAnsi="Times New Roman"/>
        </w:rPr>
        <w:t>il marxismo) e quella dell</w:t>
      </w:r>
      <w:r w:rsidR="00545AC6" w:rsidRPr="00F536CF">
        <w:rPr>
          <w:rFonts w:ascii="Times New Roman" w:hAnsi="Times New Roman"/>
        </w:rPr>
        <w:t>’</w:t>
      </w:r>
      <w:r w:rsidRPr="00F536CF">
        <w:rPr>
          <w:rFonts w:ascii="Times New Roman" w:hAnsi="Times New Roman"/>
        </w:rPr>
        <w:t>azione (il pragmatismo). Ma questa sua presa di posizione voleva significare ancora una volta una ripulsa di quel dottrinarismo di cui avvertiva il pericolo nella formazione dei compagni. Si spiega così come in uno dei congressi teoricamente più tesi lasciò ad altri il compito di sviluppare la battaglia delle idee e intervenne invece sui disoccupati e sulle condizioni di permanente arretratezza dei lavoratori meridionali</w:t>
      </w:r>
      <w:r w:rsidR="006B220F" w:rsidRPr="00F536CF">
        <w:rPr>
          <w:rFonts w:ascii="Times New Roman" w:hAnsi="Times New Roman"/>
        </w:rPr>
        <w:t>”</w:t>
      </w:r>
      <w:r w:rsidRPr="00F536CF">
        <w:rPr>
          <w:rFonts w:ascii="Times New Roman" w:hAnsi="Times New Roman"/>
        </w:rPr>
        <w:t xml:space="preserve"> (N. Badaloni, </w:t>
      </w:r>
      <w:r w:rsidRPr="00F536CF">
        <w:rPr>
          <w:rFonts w:ascii="Times New Roman" w:hAnsi="Times New Roman"/>
          <w:i/>
        </w:rPr>
        <w:t>Ai livelli alti dei grandi problemi del mondo</w:t>
      </w:r>
      <w:r w:rsidRPr="00F536CF">
        <w:rPr>
          <w:rFonts w:ascii="Times New Roman" w:hAnsi="Times New Roman"/>
        </w:rPr>
        <w:t xml:space="preserve">, in </w:t>
      </w:r>
      <w:r w:rsidR="006B220F" w:rsidRPr="00F536CF">
        <w:rPr>
          <w:rFonts w:ascii="Times New Roman" w:hAnsi="Times New Roman"/>
        </w:rPr>
        <w:t>“</w:t>
      </w:r>
      <w:r w:rsidRPr="00F536CF">
        <w:rPr>
          <w:rFonts w:ascii="Times New Roman" w:hAnsi="Times New Roman"/>
        </w:rPr>
        <w:t>Rinascita</w:t>
      </w:r>
      <w:r w:rsidR="006B220F" w:rsidRPr="00F536CF">
        <w:rPr>
          <w:rFonts w:ascii="Times New Roman" w:hAnsi="Times New Roman"/>
        </w:rPr>
        <w:t>”</w:t>
      </w:r>
      <w:r w:rsidRPr="00F536CF">
        <w:rPr>
          <w:rFonts w:ascii="Times New Roman" w:hAnsi="Times New Roman"/>
        </w:rPr>
        <w:t xml:space="preserve">, n. 24, 13 giugno 1980, p. 34). Inoltre, Amendola affermava spesso </w:t>
      </w:r>
      <w:r w:rsidR="00EE4679" w:rsidRPr="00F536CF">
        <w:rPr>
          <w:rFonts w:ascii="Times New Roman" w:hAnsi="Times New Roman"/>
        </w:rPr>
        <w:t>–</w:t>
      </w:r>
      <w:r w:rsidRPr="00F536CF">
        <w:rPr>
          <w:rFonts w:ascii="Times New Roman" w:hAnsi="Times New Roman"/>
        </w:rPr>
        <w:t xml:space="preserve"> come nel saggio del 1931 pubblicato nella rivista "Stato operaio</w:t>
      </w:r>
      <w:r w:rsidR="006B220F" w:rsidRPr="00F536CF">
        <w:rPr>
          <w:rFonts w:ascii="Times New Roman" w:hAnsi="Times New Roman"/>
        </w:rPr>
        <w:t>”</w:t>
      </w:r>
      <w:r w:rsidRPr="00F536CF">
        <w:rPr>
          <w:rFonts w:ascii="Times New Roman" w:hAnsi="Times New Roman"/>
        </w:rPr>
        <w:t xml:space="preserve"> </w:t>
      </w:r>
      <w:r w:rsidR="00EE4679" w:rsidRPr="00F536CF">
        <w:rPr>
          <w:rFonts w:ascii="Times New Roman" w:hAnsi="Times New Roman"/>
        </w:rPr>
        <w:t>–</w:t>
      </w:r>
      <w:r w:rsidRPr="00F536CF">
        <w:rPr>
          <w:rFonts w:ascii="Times New Roman" w:hAnsi="Times New Roman"/>
        </w:rPr>
        <w:t xml:space="preserve"> che </w:t>
      </w:r>
      <w:r w:rsidR="006B220F" w:rsidRPr="00F536CF">
        <w:rPr>
          <w:rFonts w:ascii="Times New Roman" w:hAnsi="Times New Roman"/>
        </w:rPr>
        <w:t>“</w:t>
      </w:r>
      <w:r w:rsidRPr="00F536CF">
        <w:rPr>
          <w:rFonts w:ascii="Times New Roman" w:hAnsi="Times New Roman"/>
        </w:rPr>
        <w:t>moralità vuol dire coerenza tra pensiero e azione</w:t>
      </w:r>
      <w:r w:rsidR="006B220F" w:rsidRPr="00F536CF">
        <w:rPr>
          <w:rFonts w:ascii="Times New Roman" w:hAnsi="Times New Roman"/>
        </w:rPr>
        <w:t>”</w:t>
      </w:r>
      <w:r w:rsidRPr="00F536CF">
        <w:rPr>
          <w:rFonts w:ascii="Times New Roman" w:hAnsi="Times New Roman"/>
        </w:rPr>
        <w:t>.</w:t>
      </w:r>
    </w:p>
    <w:p w:rsidR="008D6EFD" w:rsidRPr="00F536CF" w:rsidRDefault="008D6EFD" w:rsidP="008D6EFD">
      <w:pPr>
        <w:pStyle w:val="Testonotaapidipagina"/>
        <w:jc w:val="both"/>
        <w:rPr>
          <w:rFonts w:ascii="Times New Roman" w:hAnsi="Times New Roman"/>
        </w:rPr>
      </w:pPr>
    </w:p>
  </w:footnote>
  <w:footnote w:id="2">
    <w:p w:rsidR="008D6EFD" w:rsidRPr="00F536CF" w:rsidRDefault="008D6EFD" w:rsidP="008D6EFD">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Questa massima non è altro che il titolo di un libro di Giovanni Amendola: ed è stato osservato che, per Giorgio Amendola, </w:t>
      </w:r>
      <w:r w:rsidR="006B220F" w:rsidRPr="00F536CF">
        <w:rPr>
          <w:rFonts w:ascii="Times New Roman" w:hAnsi="Times New Roman"/>
        </w:rPr>
        <w:t>“</w:t>
      </w:r>
      <w:r w:rsidRPr="00F536CF">
        <w:rPr>
          <w:rFonts w:ascii="Times New Roman" w:hAnsi="Times New Roman"/>
        </w:rPr>
        <w:t>il bene è l</w:t>
      </w:r>
      <w:r w:rsidR="00545AC6" w:rsidRPr="00F536CF">
        <w:rPr>
          <w:rFonts w:ascii="Times New Roman" w:hAnsi="Times New Roman"/>
        </w:rPr>
        <w:t>’</w:t>
      </w:r>
      <w:r w:rsidRPr="00F536CF">
        <w:rPr>
          <w:rFonts w:ascii="Times New Roman" w:hAnsi="Times New Roman"/>
        </w:rPr>
        <w:t>impegno, che in lui è stato sempre forte</w:t>
      </w:r>
      <w:r w:rsidR="006B220F" w:rsidRPr="00F536CF">
        <w:rPr>
          <w:rFonts w:ascii="Times New Roman" w:hAnsi="Times New Roman"/>
        </w:rPr>
        <w:t>”</w:t>
      </w:r>
      <w:r w:rsidRPr="00F536CF">
        <w:rPr>
          <w:rFonts w:ascii="Times New Roman" w:hAnsi="Times New Roman"/>
        </w:rPr>
        <w:t xml:space="preserve">; Bufalini, che gli è stato a lungo vicino, inoltre, fa riferimento </w:t>
      </w:r>
      <w:r w:rsidR="006B220F" w:rsidRPr="00F536CF">
        <w:rPr>
          <w:rFonts w:ascii="Times New Roman" w:hAnsi="Times New Roman"/>
        </w:rPr>
        <w:t>“</w:t>
      </w:r>
      <w:r w:rsidRPr="00F536CF">
        <w:rPr>
          <w:rFonts w:ascii="Times New Roman" w:hAnsi="Times New Roman"/>
        </w:rPr>
        <w:t>all</w:t>
      </w:r>
      <w:r w:rsidR="00545AC6" w:rsidRPr="00F536CF">
        <w:rPr>
          <w:rFonts w:ascii="Times New Roman" w:hAnsi="Times New Roman"/>
        </w:rPr>
        <w:t>’</w:t>
      </w:r>
      <w:r w:rsidRPr="00F536CF">
        <w:rPr>
          <w:rFonts w:ascii="Times New Roman" w:hAnsi="Times New Roman"/>
        </w:rPr>
        <w:t>elemento, non voglio dire religioso, ma certo di austero rigore morale, che gli veniva dall</w:t>
      </w:r>
      <w:r w:rsidR="00545AC6" w:rsidRPr="00F536CF">
        <w:rPr>
          <w:rFonts w:ascii="Times New Roman" w:hAnsi="Times New Roman"/>
        </w:rPr>
        <w:t>’</w:t>
      </w:r>
      <w:r w:rsidRPr="00F536CF">
        <w:rPr>
          <w:rFonts w:ascii="Times New Roman" w:hAnsi="Times New Roman"/>
        </w:rPr>
        <w:t>educazione del padre</w:t>
      </w:r>
      <w:r w:rsidR="006B220F" w:rsidRPr="00F536CF">
        <w:rPr>
          <w:rFonts w:ascii="Times New Roman" w:hAnsi="Times New Roman"/>
        </w:rPr>
        <w:t>”</w:t>
      </w:r>
      <w:r w:rsidRPr="00F536CF">
        <w:rPr>
          <w:rFonts w:ascii="Times New Roman" w:hAnsi="Times New Roman"/>
        </w:rPr>
        <w:t xml:space="preserve"> (P. Bufalini, </w:t>
      </w:r>
      <w:r w:rsidRPr="00F536CF">
        <w:rPr>
          <w:rFonts w:ascii="Times New Roman" w:hAnsi="Times New Roman"/>
          <w:i/>
        </w:rPr>
        <w:t>Giorgio Amendola e la sua scelta di vita</w:t>
      </w:r>
      <w:r w:rsidRPr="00F536CF">
        <w:rPr>
          <w:rFonts w:ascii="Times New Roman" w:hAnsi="Times New Roman"/>
        </w:rPr>
        <w:t xml:space="preserve">, in </w:t>
      </w:r>
      <w:r w:rsidRPr="00F536CF">
        <w:rPr>
          <w:rFonts w:ascii="Times New Roman" w:hAnsi="Times New Roman"/>
          <w:i/>
        </w:rPr>
        <w:t>Uomini e momenti della vita del Pci</w:t>
      </w:r>
      <w:r w:rsidRPr="00F536CF">
        <w:rPr>
          <w:rFonts w:ascii="Times New Roman" w:hAnsi="Times New Roman"/>
        </w:rPr>
        <w:t>, Editori Riuniti, Roma, 1982, p. 31).</w:t>
      </w:r>
    </w:p>
  </w:footnote>
  <w:footnote w:id="3">
    <w:p w:rsidR="008D6EFD" w:rsidRPr="00F536CF" w:rsidRDefault="008D6EFD" w:rsidP="008D6EFD">
      <w:pPr>
        <w:pStyle w:val="Testonotaapidipagina"/>
        <w:jc w:val="both"/>
        <w:rPr>
          <w:rFonts w:ascii="Times New Roman" w:hAnsi="Times New Roman"/>
        </w:rPr>
      </w:pPr>
    </w:p>
    <w:p w:rsidR="008D6EFD" w:rsidRPr="00F536CF" w:rsidRDefault="008D6EFD" w:rsidP="008D6EFD">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Chiaromonte sottolinea con efficacia questo tratto caratteristico di Amendola: </w:t>
      </w:r>
      <w:r w:rsidR="006B220F" w:rsidRPr="00F536CF">
        <w:rPr>
          <w:rFonts w:ascii="Times New Roman" w:hAnsi="Times New Roman"/>
        </w:rPr>
        <w:t>“</w:t>
      </w:r>
      <w:r w:rsidRPr="00F536CF">
        <w:rPr>
          <w:rFonts w:ascii="Times New Roman" w:hAnsi="Times New Roman"/>
        </w:rPr>
        <w:t xml:space="preserve">La politica come senso del dovere, come coerenza con </w:t>
      </w:r>
      <w:proofErr w:type="gramStart"/>
      <w:r w:rsidRPr="00F536CF">
        <w:rPr>
          <w:rFonts w:ascii="Times New Roman" w:hAnsi="Times New Roman"/>
        </w:rPr>
        <w:t>se</w:t>
      </w:r>
      <w:proofErr w:type="gramEnd"/>
      <w:r w:rsidRPr="00F536CF">
        <w:rPr>
          <w:rFonts w:ascii="Times New Roman" w:hAnsi="Times New Roman"/>
        </w:rPr>
        <w:t xml:space="preserve"> stessi, come rifiuto di scelte contingenti e legate alla cronaca mutevole della vicenda politica, o peggio alle mode politiche e culturali</w:t>
      </w:r>
      <w:r w:rsidR="006B220F" w:rsidRPr="00F536CF">
        <w:rPr>
          <w:rFonts w:ascii="Times New Roman" w:hAnsi="Times New Roman"/>
        </w:rPr>
        <w:t>”</w:t>
      </w:r>
      <w:r w:rsidRPr="00F536CF">
        <w:rPr>
          <w:rFonts w:ascii="Times New Roman" w:hAnsi="Times New Roman"/>
        </w:rPr>
        <w:t xml:space="preserve"> (G. Chiaromonte, </w:t>
      </w:r>
      <w:r w:rsidRPr="00F536CF">
        <w:rPr>
          <w:rFonts w:ascii="Times New Roman" w:hAnsi="Times New Roman"/>
          <w:i/>
        </w:rPr>
        <w:t>L</w:t>
      </w:r>
      <w:r w:rsidR="00545AC6" w:rsidRPr="00F536CF">
        <w:rPr>
          <w:rFonts w:ascii="Times New Roman" w:hAnsi="Times New Roman"/>
          <w:i/>
        </w:rPr>
        <w:t>’</w:t>
      </w:r>
      <w:r w:rsidRPr="00F536CF">
        <w:rPr>
          <w:rFonts w:ascii="Times New Roman" w:hAnsi="Times New Roman"/>
          <w:i/>
        </w:rPr>
        <w:t>eredità di Giorgio Amendola</w:t>
      </w:r>
      <w:r w:rsidRPr="00F536CF">
        <w:rPr>
          <w:rFonts w:ascii="Times New Roman" w:hAnsi="Times New Roman"/>
        </w:rPr>
        <w:t xml:space="preserve">, in </w:t>
      </w:r>
      <w:r w:rsidRPr="00F536CF">
        <w:rPr>
          <w:rFonts w:ascii="Times New Roman" w:hAnsi="Times New Roman"/>
          <w:i/>
        </w:rPr>
        <w:t>Giorgio Amendola nel quinto anniversario della morte</w:t>
      </w:r>
      <w:r w:rsidRPr="00F536CF">
        <w:rPr>
          <w:rFonts w:ascii="Times New Roman" w:hAnsi="Times New Roman"/>
        </w:rPr>
        <w:t xml:space="preserve">, </w:t>
      </w:r>
      <w:r w:rsidR="006B220F" w:rsidRPr="00F536CF">
        <w:rPr>
          <w:rFonts w:ascii="Times New Roman" w:hAnsi="Times New Roman"/>
        </w:rPr>
        <w:t>Quaderni dell</w:t>
      </w:r>
      <w:r w:rsidR="00545AC6" w:rsidRPr="00F536CF">
        <w:rPr>
          <w:rFonts w:ascii="Times New Roman" w:hAnsi="Times New Roman"/>
        </w:rPr>
        <w:t>’</w:t>
      </w:r>
      <w:r w:rsidR="006B220F" w:rsidRPr="00F536CF">
        <w:rPr>
          <w:rFonts w:ascii="Times New Roman" w:hAnsi="Times New Roman"/>
        </w:rPr>
        <w:t>Istituto di studio e di ricerca “Giorgio Amendola”, Roma, 1985</w:t>
      </w:r>
      <w:r w:rsidRPr="00F536CF">
        <w:rPr>
          <w:rFonts w:ascii="Times New Roman" w:hAnsi="Times New Roman"/>
        </w:rPr>
        <w:t xml:space="preserve">, pp. 74-75). La scelta politica in Amendola non era, però, solo rigore morale, coerenza, ragione, ma aveva valore anche, nello stesso tempo, come impulso, istinto, passione; elementi diversi, tenuti insieme dalla sua inclinazione alla concretezza: </w:t>
      </w:r>
      <w:r w:rsidR="006B220F" w:rsidRPr="00F536CF">
        <w:rPr>
          <w:rFonts w:ascii="Times New Roman" w:hAnsi="Times New Roman"/>
        </w:rPr>
        <w:t>“</w:t>
      </w:r>
      <w:r w:rsidRPr="00F536CF">
        <w:rPr>
          <w:rFonts w:ascii="Times New Roman" w:hAnsi="Times New Roman"/>
        </w:rPr>
        <w:t>Quando la politica diventa un fatto per cui attraverso la nostra iniziativa cambia la vita, il destino di un uomo, allora vale la pena combattere, non è una cosa astratta, astratti discorsi strategici, è una cosa concreta</w:t>
      </w:r>
      <w:r w:rsidR="006B220F"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Gli anni della Repubblica</w:t>
      </w:r>
      <w:r w:rsidRPr="00F536CF">
        <w:rPr>
          <w:rFonts w:ascii="Times New Roman" w:hAnsi="Times New Roman"/>
        </w:rPr>
        <w:t>, Editori Riuniti, Roma, 1976, p. 345).</w:t>
      </w:r>
    </w:p>
  </w:footnote>
  <w:footnote w:id="4">
    <w:p w:rsidR="008D6EFD" w:rsidRPr="00F536CF" w:rsidRDefault="008D6EFD" w:rsidP="008D6EFD">
      <w:pPr>
        <w:pStyle w:val="Testonotaapidipagina"/>
        <w:jc w:val="both"/>
        <w:rPr>
          <w:rFonts w:ascii="Times New Roman" w:hAnsi="Times New Roman"/>
        </w:rPr>
      </w:pPr>
    </w:p>
    <w:p w:rsidR="008D6EFD" w:rsidRPr="00F536CF" w:rsidRDefault="008D6EFD" w:rsidP="008D6EFD">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I giudizi, a questo proposito, sono molto chiari. Da Spadolini: </w:t>
      </w:r>
      <w:r w:rsidR="006B220F" w:rsidRPr="00F536CF">
        <w:rPr>
          <w:rFonts w:ascii="Times New Roman" w:hAnsi="Times New Roman"/>
        </w:rPr>
        <w:t>“</w:t>
      </w:r>
      <w:r w:rsidRPr="00F536CF">
        <w:rPr>
          <w:rFonts w:ascii="Times New Roman" w:hAnsi="Times New Roman"/>
        </w:rPr>
        <w:t xml:space="preserve">Fra gli uomini politici italiani di questo dopoguerra, Amendola era uno dei pochi che avesse il senso della storia e delle sue proporzioni </w:t>
      </w:r>
      <w:r w:rsidR="00781041">
        <w:rPr>
          <w:rFonts w:ascii="Times New Roman" w:hAnsi="Times New Roman"/>
        </w:rPr>
        <w:t>[...]</w:t>
      </w:r>
      <w:r w:rsidRPr="00F536CF">
        <w:rPr>
          <w:rFonts w:ascii="Times New Roman" w:hAnsi="Times New Roman"/>
        </w:rPr>
        <w:t>. Idealmente si riportò sempre al mondo di Benedetto Croce e di Giustino Fortunato, dove compì la sua decisiva formazione intellettuale. Una vena di storicismo meridionale lo avrebbe sempre sorretto, anche nelle ore infuocate in cui le dimensioni della guerra fredda avrebbero irrigidito tutti i confini</w:t>
      </w:r>
      <w:r w:rsidR="006B220F" w:rsidRPr="00F536CF">
        <w:rPr>
          <w:rFonts w:ascii="Times New Roman" w:hAnsi="Times New Roman"/>
        </w:rPr>
        <w:t>”</w:t>
      </w:r>
      <w:r w:rsidRPr="00F536CF">
        <w:rPr>
          <w:rFonts w:ascii="Times New Roman" w:hAnsi="Times New Roman"/>
        </w:rPr>
        <w:t xml:space="preserve"> (G. Spadolini, discorso in </w:t>
      </w:r>
      <w:r w:rsidRPr="00F536CF">
        <w:rPr>
          <w:rFonts w:ascii="Times New Roman" w:hAnsi="Times New Roman"/>
          <w:i/>
        </w:rPr>
        <w:t>Giorgio Amendola nel quinto anniversario della morte</w:t>
      </w:r>
      <w:r w:rsidRPr="00F536CF">
        <w:rPr>
          <w:rFonts w:ascii="Times New Roman" w:hAnsi="Times New Roman"/>
        </w:rPr>
        <w:t xml:space="preserve">, cit., pp. 39-40); a </w:t>
      </w:r>
      <w:proofErr w:type="spellStart"/>
      <w:r w:rsidRPr="00F536CF">
        <w:rPr>
          <w:rFonts w:ascii="Times New Roman" w:hAnsi="Times New Roman"/>
        </w:rPr>
        <w:t>Spriano</w:t>
      </w:r>
      <w:proofErr w:type="spellEnd"/>
      <w:r w:rsidRPr="00F536CF">
        <w:rPr>
          <w:rFonts w:ascii="Times New Roman" w:hAnsi="Times New Roman"/>
        </w:rPr>
        <w:t xml:space="preserve">: </w:t>
      </w:r>
      <w:r w:rsidR="006B220F" w:rsidRPr="00F536CF">
        <w:rPr>
          <w:rFonts w:ascii="Times New Roman" w:hAnsi="Times New Roman"/>
        </w:rPr>
        <w:t>“</w:t>
      </w:r>
      <w:r w:rsidRPr="00F536CF">
        <w:rPr>
          <w:rFonts w:ascii="Times New Roman" w:hAnsi="Times New Roman"/>
        </w:rPr>
        <w:t xml:space="preserve">Non bisogna dimenticare </w:t>
      </w:r>
      <w:r w:rsidR="00781041">
        <w:rPr>
          <w:rFonts w:ascii="Times New Roman" w:hAnsi="Times New Roman"/>
        </w:rPr>
        <w:t>[...]</w:t>
      </w:r>
      <w:r w:rsidRPr="00F536CF">
        <w:rPr>
          <w:rFonts w:ascii="Times New Roman" w:hAnsi="Times New Roman"/>
        </w:rPr>
        <w:t xml:space="preserve"> che Amendola fu un grande meridionalista</w:t>
      </w:r>
      <w:r w:rsidR="006B220F" w:rsidRPr="00F536CF">
        <w:rPr>
          <w:rFonts w:ascii="Times New Roman" w:hAnsi="Times New Roman"/>
        </w:rPr>
        <w:t>”</w:t>
      </w:r>
      <w:r w:rsidRPr="00F536CF">
        <w:rPr>
          <w:rFonts w:ascii="Times New Roman" w:hAnsi="Times New Roman"/>
        </w:rPr>
        <w:t xml:space="preserve"> (P. </w:t>
      </w:r>
      <w:proofErr w:type="spellStart"/>
      <w:r w:rsidRPr="00F536CF">
        <w:rPr>
          <w:rFonts w:ascii="Times New Roman" w:hAnsi="Times New Roman"/>
        </w:rPr>
        <w:t>Spriano</w:t>
      </w:r>
      <w:proofErr w:type="spellEnd"/>
      <w:r w:rsidRPr="00F536CF">
        <w:rPr>
          <w:rFonts w:ascii="Times New Roman" w:hAnsi="Times New Roman"/>
        </w:rPr>
        <w:t xml:space="preserve">, </w:t>
      </w:r>
      <w:r w:rsidRPr="00F536CF">
        <w:rPr>
          <w:rFonts w:ascii="Times New Roman" w:hAnsi="Times New Roman"/>
          <w:i/>
        </w:rPr>
        <w:t>La politica dei comunisti e la storia d</w:t>
      </w:r>
      <w:r w:rsidR="00545AC6" w:rsidRPr="00F536CF">
        <w:rPr>
          <w:rFonts w:ascii="Times New Roman" w:hAnsi="Times New Roman"/>
          <w:i/>
        </w:rPr>
        <w:t>’</w:t>
      </w:r>
      <w:r w:rsidRPr="00F536CF">
        <w:rPr>
          <w:rFonts w:ascii="Times New Roman" w:hAnsi="Times New Roman"/>
          <w:i/>
        </w:rPr>
        <w:t>Italia</w:t>
      </w:r>
      <w:r w:rsidRPr="00F536CF">
        <w:rPr>
          <w:rFonts w:ascii="Times New Roman" w:hAnsi="Times New Roman"/>
        </w:rPr>
        <w:t xml:space="preserve">, cit., p. 85); a Napolitano, che mette in luce: </w:t>
      </w:r>
      <w:r w:rsidR="006B220F" w:rsidRPr="00F536CF">
        <w:rPr>
          <w:rFonts w:ascii="Times New Roman" w:hAnsi="Times New Roman"/>
        </w:rPr>
        <w:t>“</w:t>
      </w:r>
      <w:r w:rsidRPr="00F536CF">
        <w:rPr>
          <w:rFonts w:ascii="Times New Roman" w:hAnsi="Times New Roman"/>
        </w:rPr>
        <w:t>una sensibilità affinatasi nel rapporto con gli ambienti più responsabili e illuminati del mondo economico e finanziario</w:t>
      </w:r>
      <w:r w:rsidR="006B220F" w:rsidRPr="00F536CF">
        <w:rPr>
          <w:rFonts w:ascii="Times New Roman" w:hAnsi="Times New Roman"/>
        </w:rPr>
        <w:t>”</w:t>
      </w:r>
      <w:r w:rsidRPr="00F536CF">
        <w:rPr>
          <w:rFonts w:ascii="Times New Roman" w:hAnsi="Times New Roman"/>
        </w:rPr>
        <w:t xml:space="preserve"> (G. Napolitano, </w:t>
      </w:r>
      <w:r w:rsidRPr="00F536CF">
        <w:rPr>
          <w:rFonts w:ascii="Times New Roman" w:hAnsi="Times New Roman"/>
          <w:i/>
        </w:rPr>
        <w:t>Liberalismo e socialismo in Giorgio Amendola</w:t>
      </w:r>
      <w:r w:rsidRPr="00F536CF">
        <w:rPr>
          <w:rFonts w:ascii="Times New Roman" w:hAnsi="Times New Roman"/>
        </w:rPr>
        <w:t xml:space="preserve">, </w:t>
      </w:r>
      <w:r w:rsidR="009355F5" w:rsidRPr="00F536CF">
        <w:rPr>
          <w:rFonts w:ascii="Times New Roman" w:hAnsi="Times New Roman"/>
        </w:rPr>
        <w:t>in “Il Ponte”, n. 7, luglio 1990</w:t>
      </w:r>
      <w:r w:rsidRPr="00F536CF">
        <w:rPr>
          <w:rFonts w:ascii="Times New Roman" w:hAnsi="Times New Roman"/>
        </w:rPr>
        <w:t xml:space="preserve">, p. 34). Eppure, ad Amendola piaceva schernirsi, come quando ricordava: </w:t>
      </w:r>
      <w:r w:rsidR="009355F5" w:rsidRPr="00F536CF">
        <w:rPr>
          <w:rFonts w:ascii="Times New Roman" w:hAnsi="Times New Roman"/>
        </w:rPr>
        <w:t>“</w:t>
      </w:r>
      <w:r w:rsidR="00781041">
        <w:rPr>
          <w:rFonts w:ascii="Times New Roman" w:hAnsi="Times New Roman"/>
        </w:rPr>
        <w:t>[...]</w:t>
      </w:r>
      <w:r w:rsidRPr="00F536CF">
        <w:rPr>
          <w:rFonts w:ascii="Times New Roman" w:hAnsi="Times New Roman"/>
        </w:rPr>
        <w:t xml:space="preserve"> mi chiamavano di origine intellettuale i compagni in carcere per sfottermi: tu non sei intellettuale, sei d</w:t>
      </w:r>
      <w:r w:rsidR="00545AC6" w:rsidRPr="00F536CF">
        <w:rPr>
          <w:rFonts w:ascii="Times New Roman" w:hAnsi="Times New Roman"/>
        </w:rPr>
        <w:t>’</w:t>
      </w:r>
      <w:r w:rsidRPr="00F536CF">
        <w:rPr>
          <w:rFonts w:ascii="Times New Roman" w:hAnsi="Times New Roman"/>
        </w:rPr>
        <w:t>origine intellettuale</w:t>
      </w:r>
      <w:r w:rsidR="00521FF7"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Da un incontro con un corso per dirigenti meridionali</w:t>
      </w:r>
      <w:r w:rsidRPr="00F536CF">
        <w:rPr>
          <w:rFonts w:ascii="Times New Roman" w:hAnsi="Times New Roman"/>
        </w:rPr>
        <w:t xml:space="preserve">, in A. Cipriani, </w:t>
      </w:r>
      <w:r w:rsidRPr="00F536CF">
        <w:rPr>
          <w:rFonts w:ascii="Times New Roman" w:hAnsi="Times New Roman"/>
          <w:i/>
        </w:rPr>
        <w:t xml:space="preserve">Riflessioni su gli anni </w:t>
      </w:r>
      <w:r w:rsidR="00545AC6" w:rsidRPr="00F536CF">
        <w:rPr>
          <w:rFonts w:ascii="Times New Roman" w:hAnsi="Times New Roman"/>
          <w:i/>
        </w:rPr>
        <w:t>‘</w:t>
      </w:r>
      <w:r w:rsidRPr="00F536CF">
        <w:rPr>
          <w:rFonts w:ascii="Times New Roman" w:hAnsi="Times New Roman"/>
          <w:i/>
        </w:rPr>
        <w:t>70 nelle lezioni di Amendola alle Frattocchie</w:t>
      </w:r>
      <w:r w:rsidRPr="00F536CF">
        <w:rPr>
          <w:rFonts w:ascii="Times New Roman" w:hAnsi="Times New Roman"/>
        </w:rPr>
        <w:t xml:space="preserve">, </w:t>
      </w:r>
      <w:r w:rsidR="00521FF7" w:rsidRPr="00F536CF">
        <w:rPr>
          <w:rFonts w:ascii="Times New Roman" w:hAnsi="Times New Roman"/>
        </w:rPr>
        <w:t>Sezione formazione e scuole di partito del Pci - Studi e ricerche, Roma, 1983</w:t>
      </w:r>
      <w:r w:rsidRPr="00F536CF">
        <w:rPr>
          <w:rFonts w:ascii="Times New Roman" w:hAnsi="Times New Roman"/>
        </w:rPr>
        <w:t>, p. 175).</w:t>
      </w:r>
    </w:p>
  </w:footnote>
  <w:footnote w:id="5">
    <w:p w:rsidR="004C6F51" w:rsidRPr="00F536CF" w:rsidRDefault="004C6F51" w:rsidP="004C6F51">
      <w:pPr>
        <w:pStyle w:val="Testonotaapidipagina"/>
        <w:jc w:val="both"/>
        <w:rPr>
          <w:rFonts w:ascii="Times New Roman" w:hAnsi="Times New Roman"/>
        </w:rPr>
      </w:pPr>
      <w:r w:rsidRPr="00F536CF">
        <w:rPr>
          <w:rStyle w:val="Rimandonotaapidipagina"/>
          <w:rFonts w:ascii="Times New Roman" w:hAnsi="Times New Roman"/>
        </w:rPr>
        <w:footnoteRef/>
      </w:r>
      <w:r w:rsidR="00A07049" w:rsidRPr="00F536CF">
        <w:rPr>
          <w:rFonts w:ascii="Times New Roman" w:hAnsi="Times New Roman"/>
        </w:rPr>
        <w:t xml:space="preserve"> È </w:t>
      </w:r>
      <w:r w:rsidRPr="00F536CF">
        <w:rPr>
          <w:rFonts w:ascii="Times New Roman" w:hAnsi="Times New Roman"/>
        </w:rPr>
        <w:t xml:space="preserve">assai significativo quello che Napolitano ha scritto a questo proposito, ricordando Amendola: </w:t>
      </w:r>
      <w:r w:rsidR="00A07049" w:rsidRPr="00F536CF">
        <w:rPr>
          <w:rFonts w:ascii="Times New Roman" w:hAnsi="Times New Roman"/>
        </w:rPr>
        <w:t>“</w:t>
      </w:r>
      <w:r w:rsidRPr="00F536CF">
        <w:rPr>
          <w:rFonts w:ascii="Times New Roman" w:hAnsi="Times New Roman"/>
        </w:rPr>
        <w:t>Giorgio ci ha lasciato non solo delle risposte, ma degli interrogativi: da affrontare, tuttavia, anche alla luce dell</w:t>
      </w:r>
      <w:r w:rsidR="00545AC6" w:rsidRPr="00F536CF">
        <w:rPr>
          <w:rFonts w:ascii="Times New Roman" w:hAnsi="Times New Roman"/>
        </w:rPr>
        <w:t>’</w:t>
      </w:r>
      <w:r w:rsidRPr="00F536CF">
        <w:rPr>
          <w:rFonts w:ascii="Times New Roman" w:hAnsi="Times New Roman"/>
        </w:rPr>
        <w:t>esperienza così carica di significato, da lui vissuta, e dei limiti storici di quell</w:t>
      </w:r>
      <w:r w:rsidR="00545AC6" w:rsidRPr="00F536CF">
        <w:rPr>
          <w:rFonts w:ascii="Times New Roman" w:hAnsi="Times New Roman"/>
        </w:rPr>
        <w:t>’</w:t>
      </w:r>
      <w:r w:rsidRPr="00F536CF">
        <w:rPr>
          <w:rFonts w:ascii="Times New Roman" w:hAnsi="Times New Roman"/>
        </w:rPr>
        <w:t>esperienza</w:t>
      </w:r>
      <w:r w:rsidR="00A07049" w:rsidRPr="00F536CF">
        <w:rPr>
          <w:rFonts w:ascii="Times New Roman" w:hAnsi="Times New Roman"/>
        </w:rPr>
        <w:t>”</w:t>
      </w:r>
      <w:r w:rsidRPr="00F536CF">
        <w:rPr>
          <w:rFonts w:ascii="Times New Roman" w:hAnsi="Times New Roman"/>
        </w:rPr>
        <w:t xml:space="preserve"> (G. Napolitano, </w:t>
      </w:r>
      <w:r w:rsidRPr="00F536CF">
        <w:rPr>
          <w:rFonts w:ascii="Times New Roman" w:hAnsi="Times New Roman"/>
          <w:i/>
        </w:rPr>
        <w:t>Lottò per il partito nuovo libero, autonomo, unito</w:t>
      </w:r>
      <w:r w:rsidRPr="00F536CF">
        <w:rPr>
          <w:rFonts w:ascii="Times New Roman" w:hAnsi="Times New Roman"/>
        </w:rPr>
        <w:t xml:space="preserve">, </w:t>
      </w:r>
      <w:r w:rsidR="00A07049" w:rsidRPr="00F536CF">
        <w:rPr>
          <w:rFonts w:ascii="Times New Roman" w:hAnsi="Times New Roman"/>
        </w:rPr>
        <w:t>in “Rinascita”, n. 24, 13 giugno 1980</w:t>
      </w:r>
      <w:r w:rsidRPr="00F536CF">
        <w:rPr>
          <w:rFonts w:ascii="Times New Roman" w:hAnsi="Times New Roman"/>
        </w:rPr>
        <w:t>, p. 31).</w:t>
      </w:r>
    </w:p>
  </w:footnote>
  <w:footnote w:id="6">
    <w:p w:rsidR="007C7B5A" w:rsidRPr="00F536CF" w:rsidRDefault="007C7B5A" w:rsidP="007C7B5A">
      <w:pPr>
        <w:pStyle w:val="Testonotaapidipagina"/>
        <w:jc w:val="both"/>
        <w:rPr>
          <w:rFonts w:ascii="Times New Roman" w:hAnsi="Times New Roman"/>
        </w:rPr>
      </w:pPr>
    </w:p>
    <w:p w:rsidR="007C7B5A" w:rsidRPr="00F536CF" w:rsidRDefault="007C7B5A" w:rsidP="007C7B5A">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Napolitano, </w:t>
      </w:r>
      <w:r w:rsidRPr="00F536CF">
        <w:rPr>
          <w:rFonts w:ascii="Times New Roman" w:hAnsi="Times New Roman"/>
          <w:i/>
        </w:rPr>
        <w:t>Liberalismo e socialismo in Giorgio Amendola</w:t>
      </w:r>
      <w:r w:rsidRPr="00F536CF">
        <w:rPr>
          <w:rFonts w:ascii="Times New Roman" w:hAnsi="Times New Roman"/>
        </w:rPr>
        <w:t>, cit., p. 34.</w:t>
      </w:r>
    </w:p>
  </w:footnote>
  <w:footnote w:id="7">
    <w:p w:rsidR="007C7B5A" w:rsidRPr="00F536CF" w:rsidRDefault="007C7B5A" w:rsidP="007C7B5A">
      <w:pPr>
        <w:pStyle w:val="Testonotaapidipagina"/>
        <w:jc w:val="both"/>
        <w:rPr>
          <w:rFonts w:ascii="Times New Roman" w:hAnsi="Times New Roman"/>
        </w:rPr>
      </w:pPr>
    </w:p>
    <w:p w:rsidR="007C7B5A" w:rsidRPr="00F536CF" w:rsidRDefault="007C7B5A" w:rsidP="007C7B5A">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La teorizzazione di un Amendola riformista (</w:t>
      </w:r>
      <w:r w:rsidR="00C31D83" w:rsidRPr="00F536CF">
        <w:rPr>
          <w:rFonts w:ascii="Times New Roman" w:hAnsi="Times New Roman"/>
        </w:rPr>
        <w:t>c</w:t>
      </w:r>
      <w:r w:rsidRPr="00F536CF">
        <w:rPr>
          <w:rFonts w:ascii="Times New Roman" w:hAnsi="Times New Roman"/>
        </w:rPr>
        <w:t xml:space="preserve">fr. G. Chiaromonte, </w:t>
      </w:r>
      <w:r w:rsidRPr="00F536CF">
        <w:rPr>
          <w:rFonts w:ascii="Times New Roman" w:hAnsi="Times New Roman"/>
          <w:i/>
        </w:rPr>
        <w:t>Giorgio, l</w:t>
      </w:r>
      <w:r w:rsidR="00545AC6" w:rsidRPr="00F536CF">
        <w:rPr>
          <w:rFonts w:ascii="Times New Roman" w:hAnsi="Times New Roman"/>
          <w:i/>
        </w:rPr>
        <w:t>’</w:t>
      </w:r>
      <w:r w:rsidRPr="00F536CF">
        <w:rPr>
          <w:rFonts w:ascii="Times New Roman" w:hAnsi="Times New Roman"/>
          <w:i/>
        </w:rPr>
        <w:t>orgoglio di essere riformista</w:t>
      </w:r>
      <w:r w:rsidRPr="00F536CF">
        <w:rPr>
          <w:rFonts w:ascii="Times New Roman" w:hAnsi="Times New Roman"/>
        </w:rPr>
        <w:t xml:space="preserve">, in </w:t>
      </w:r>
      <w:r w:rsidR="000C1D77" w:rsidRPr="00F536CF">
        <w:rPr>
          <w:rFonts w:ascii="Times New Roman" w:hAnsi="Times New Roman"/>
        </w:rPr>
        <w:t>“</w:t>
      </w:r>
      <w:r w:rsidRPr="00F536CF">
        <w:rPr>
          <w:rFonts w:ascii="Times New Roman" w:hAnsi="Times New Roman"/>
        </w:rPr>
        <w:t>Il Mattino</w:t>
      </w:r>
      <w:r w:rsidR="000C1D77" w:rsidRPr="00F536CF">
        <w:rPr>
          <w:rFonts w:ascii="Times New Roman" w:hAnsi="Times New Roman"/>
        </w:rPr>
        <w:t>”</w:t>
      </w:r>
      <w:r w:rsidRPr="00F536CF">
        <w:rPr>
          <w:rFonts w:ascii="Times New Roman" w:hAnsi="Times New Roman"/>
        </w:rPr>
        <w:t xml:space="preserve">, 5 giugno 1985 e </w:t>
      </w:r>
      <w:r w:rsidRPr="00F536CF">
        <w:rPr>
          <w:rFonts w:ascii="Times New Roman" w:hAnsi="Times New Roman"/>
          <w:i/>
        </w:rPr>
        <w:t>L</w:t>
      </w:r>
      <w:r w:rsidR="00545AC6" w:rsidRPr="00F536CF">
        <w:rPr>
          <w:rFonts w:ascii="Times New Roman" w:hAnsi="Times New Roman"/>
          <w:i/>
        </w:rPr>
        <w:t>’</w:t>
      </w:r>
      <w:r w:rsidRPr="00F536CF">
        <w:rPr>
          <w:rFonts w:ascii="Times New Roman" w:hAnsi="Times New Roman"/>
          <w:i/>
        </w:rPr>
        <w:t>eredità di Giorgio Amendola</w:t>
      </w:r>
      <w:r w:rsidRPr="00F536CF">
        <w:rPr>
          <w:rFonts w:ascii="Times New Roman" w:hAnsi="Times New Roman"/>
        </w:rPr>
        <w:t xml:space="preserve">, </w:t>
      </w:r>
      <w:r w:rsidR="006A0A2B" w:rsidRPr="00F536CF">
        <w:rPr>
          <w:rFonts w:ascii="Times New Roman" w:hAnsi="Times New Roman"/>
        </w:rPr>
        <w:t xml:space="preserve">in </w:t>
      </w:r>
      <w:r w:rsidR="006A0A2B" w:rsidRPr="00F536CF">
        <w:rPr>
          <w:rFonts w:ascii="Times New Roman" w:hAnsi="Times New Roman"/>
          <w:i/>
        </w:rPr>
        <w:t>Giorgio Amendola nel quinto anniversario della morte</w:t>
      </w:r>
      <w:r w:rsidR="006A0A2B" w:rsidRPr="00F536CF">
        <w:rPr>
          <w:rFonts w:ascii="Times New Roman" w:hAnsi="Times New Roman"/>
        </w:rPr>
        <w:t xml:space="preserve">, </w:t>
      </w:r>
      <w:r w:rsidRPr="00F536CF">
        <w:rPr>
          <w:rFonts w:ascii="Times New Roman" w:hAnsi="Times New Roman"/>
        </w:rPr>
        <w:t>cit., p. 76) non trova corrispondenza anche in diverse sue analisi e valutazioni, come, ad esempio, quando, esaminando le vicende del movimento operaio italiano all</w:t>
      </w:r>
      <w:r w:rsidR="00545AC6" w:rsidRPr="00F536CF">
        <w:rPr>
          <w:rFonts w:ascii="Times New Roman" w:hAnsi="Times New Roman"/>
        </w:rPr>
        <w:t>’</w:t>
      </w:r>
      <w:r w:rsidRPr="00F536CF">
        <w:rPr>
          <w:rFonts w:ascii="Times New Roman" w:hAnsi="Times New Roman"/>
        </w:rPr>
        <w:t xml:space="preserve">inizio del secolo, afferma che: </w:t>
      </w:r>
      <w:r w:rsidR="006A0A2B" w:rsidRPr="00F536CF">
        <w:rPr>
          <w:rFonts w:ascii="Times New Roman" w:hAnsi="Times New Roman"/>
        </w:rPr>
        <w:t>“</w:t>
      </w:r>
      <w:r w:rsidRPr="00F536CF">
        <w:rPr>
          <w:rFonts w:ascii="Times New Roman" w:hAnsi="Times New Roman"/>
        </w:rPr>
        <w:t xml:space="preserve">Mancava </w:t>
      </w:r>
      <w:r w:rsidR="00781041">
        <w:rPr>
          <w:rFonts w:ascii="Times New Roman" w:hAnsi="Times New Roman"/>
        </w:rPr>
        <w:t>[...]</w:t>
      </w:r>
      <w:r w:rsidRPr="00F536CF">
        <w:rPr>
          <w:rFonts w:ascii="Times New Roman" w:hAnsi="Times New Roman"/>
        </w:rPr>
        <w:t xml:space="preserve"> </w:t>
      </w:r>
      <w:r w:rsidRPr="00F536CF">
        <w:rPr>
          <w:rFonts w:ascii="Times New Roman" w:hAnsi="Times New Roman"/>
          <w:i/>
        </w:rPr>
        <w:t>tra il riformismo del Nord e il riformismo del Sud</w:t>
      </w:r>
      <w:r w:rsidRPr="00F536CF">
        <w:rPr>
          <w:rFonts w:ascii="Times New Roman" w:hAnsi="Times New Roman"/>
        </w:rPr>
        <w:t xml:space="preserve">, </w:t>
      </w:r>
      <w:r w:rsidRPr="00F536CF">
        <w:rPr>
          <w:rFonts w:ascii="Times New Roman" w:hAnsi="Times New Roman"/>
          <w:i/>
        </w:rPr>
        <w:t>il massimalismo</w:t>
      </w:r>
      <w:r w:rsidRPr="00F536CF">
        <w:rPr>
          <w:rFonts w:ascii="Times New Roman" w:hAnsi="Times New Roman"/>
        </w:rPr>
        <w:t>, mancava una guida rivoluzionaria, un partito rivoluzionario, marxista, capace di guidare la classe operaia a saldare un</w:t>
      </w:r>
      <w:r w:rsidR="00545AC6" w:rsidRPr="00F536CF">
        <w:rPr>
          <w:rFonts w:ascii="Times New Roman" w:hAnsi="Times New Roman"/>
        </w:rPr>
        <w:t>’</w:t>
      </w:r>
      <w:r w:rsidRPr="00F536CF">
        <w:rPr>
          <w:rFonts w:ascii="Times New Roman" w:hAnsi="Times New Roman"/>
        </w:rPr>
        <w:t>alleanza con tutte le forze lavoratrici della città e della campagna che potevano muoversi nella lotta contro il nemico comune, la grande borghesia</w:t>
      </w:r>
      <w:r w:rsidR="006A0A2B"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L</w:t>
      </w:r>
      <w:r w:rsidR="00545AC6" w:rsidRPr="00F536CF">
        <w:rPr>
          <w:rFonts w:ascii="Times New Roman" w:hAnsi="Times New Roman"/>
          <w:i/>
        </w:rPr>
        <w:t>’</w:t>
      </w:r>
      <w:r w:rsidRPr="00F536CF">
        <w:rPr>
          <w:rFonts w:ascii="Times New Roman" w:hAnsi="Times New Roman"/>
          <w:i/>
        </w:rPr>
        <w:t>insegnamento di Giuseppe Di Vittorio</w:t>
      </w:r>
      <w:r w:rsidRPr="00F536CF">
        <w:rPr>
          <w:rFonts w:ascii="Times New Roman" w:hAnsi="Times New Roman"/>
        </w:rPr>
        <w:t xml:space="preserve">, in </w:t>
      </w:r>
      <w:r w:rsidR="006A0A2B" w:rsidRPr="00F536CF">
        <w:rPr>
          <w:rFonts w:ascii="Times New Roman" w:hAnsi="Times New Roman"/>
        </w:rPr>
        <w:t>“</w:t>
      </w:r>
      <w:r w:rsidRPr="00F536CF">
        <w:rPr>
          <w:rFonts w:ascii="Times New Roman" w:hAnsi="Times New Roman"/>
        </w:rPr>
        <w:t>Cronache meridionali</w:t>
      </w:r>
      <w:r w:rsidR="006A0A2B" w:rsidRPr="00F536CF">
        <w:rPr>
          <w:rFonts w:ascii="Times New Roman" w:hAnsi="Times New Roman"/>
        </w:rPr>
        <w:t>”</w:t>
      </w:r>
      <w:r w:rsidRPr="00F536CF">
        <w:rPr>
          <w:rFonts w:ascii="Times New Roman" w:hAnsi="Times New Roman"/>
        </w:rPr>
        <w:t>, n. 12, 1957, p. 829), oppure quando, verso la fine degli anni cinquanta, sostiene che</w:t>
      </w:r>
      <w:r w:rsidR="006A0A2B" w:rsidRPr="00F536CF">
        <w:rPr>
          <w:rFonts w:ascii="Times New Roman" w:hAnsi="Times New Roman"/>
        </w:rPr>
        <w:t>: “È</w:t>
      </w:r>
      <w:r w:rsidRPr="00F536CF">
        <w:rPr>
          <w:rFonts w:ascii="Times New Roman" w:hAnsi="Times New Roman"/>
        </w:rPr>
        <w:t xml:space="preserve"> in corso una pesante offensiva per oscurare avanti alla classe operaia la prospettiva rivoluzionaria, per imprigionarla dentro i cancelli dorati di un riformismo paternalistico e oppressore</w:t>
      </w:r>
      <w:r w:rsidR="006A0A2B"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I comunisti per la rinascita del Mezzogiorno</w:t>
      </w:r>
      <w:r w:rsidRPr="00F536CF">
        <w:rPr>
          <w:rFonts w:ascii="Times New Roman" w:hAnsi="Times New Roman"/>
        </w:rPr>
        <w:t xml:space="preserve">, in </w:t>
      </w:r>
      <w:r w:rsidR="006A0A2B" w:rsidRPr="00F536CF">
        <w:rPr>
          <w:rFonts w:ascii="Times New Roman" w:hAnsi="Times New Roman"/>
        </w:rPr>
        <w:t>“</w:t>
      </w:r>
      <w:r w:rsidRPr="00F536CF">
        <w:rPr>
          <w:rFonts w:ascii="Times New Roman" w:hAnsi="Times New Roman"/>
        </w:rPr>
        <w:t>Cronache meridionali</w:t>
      </w:r>
      <w:r w:rsidR="006A0A2B" w:rsidRPr="00F536CF">
        <w:rPr>
          <w:rFonts w:ascii="Times New Roman" w:hAnsi="Times New Roman"/>
        </w:rPr>
        <w:t>”</w:t>
      </w:r>
      <w:r w:rsidRPr="00F536CF">
        <w:rPr>
          <w:rFonts w:ascii="Times New Roman" w:hAnsi="Times New Roman"/>
        </w:rPr>
        <w:t xml:space="preserve">, n. 5, 1957, p. 270), o ancora quando, in epoca più recente, evidenzia la necessità di una </w:t>
      </w:r>
      <w:r w:rsidR="006A0A2B" w:rsidRPr="00F536CF">
        <w:rPr>
          <w:rFonts w:ascii="Times New Roman" w:hAnsi="Times New Roman"/>
        </w:rPr>
        <w:t>“</w:t>
      </w:r>
      <w:r w:rsidRPr="00F536CF">
        <w:rPr>
          <w:rFonts w:ascii="Times New Roman" w:hAnsi="Times New Roman"/>
        </w:rPr>
        <w:t>permanente lotta sui due fronti, contro il riformismo che favorisce l</w:t>
      </w:r>
      <w:r w:rsidR="00545AC6" w:rsidRPr="00F536CF">
        <w:rPr>
          <w:rFonts w:ascii="Times New Roman" w:hAnsi="Times New Roman"/>
        </w:rPr>
        <w:t>’</w:t>
      </w:r>
      <w:r w:rsidRPr="00F536CF">
        <w:rPr>
          <w:rFonts w:ascii="Times New Roman" w:hAnsi="Times New Roman"/>
        </w:rPr>
        <w:t>integrazione della classe operaia nel sistema e contro il settarismo che, isolando la classe operaia e rompendo la rete delle sue alleanze, contribuisce, per altro verso, a impedirle di esercitare la sua egemonia nazionale</w:t>
      </w:r>
      <w:r w:rsidR="006A0A2B"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Classe operaia e programmazione democratica</w:t>
      </w:r>
      <w:r w:rsidRPr="00F536CF">
        <w:rPr>
          <w:rFonts w:ascii="Times New Roman" w:hAnsi="Times New Roman"/>
        </w:rPr>
        <w:t>, Editori Riuniti, Roma, 1966, p. XIII).</w:t>
      </w:r>
    </w:p>
  </w:footnote>
  <w:footnote w:id="8">
    <w:p w:rsidR="007C7B5A" w:rsidRPr="00F536CF" w:rsidRDefault="007C7B5A" w:rsidP="007C7B5A">
      <w:pPr>
        <w:pStyle w:val="Testonotaapidipagina"/>
        <w:jc w:val="both"/>
        <w:rPr>
          <w:rFonts w:ascii="Times New Roman" w:hAnsi="Times New Roman"/>
        </w:rPr>
      </w:pPr>
    </w:p>
    <w:p w:rsidR="007C7B5A" w:rsidRPr="00F536CF" w:rsidRDefault="007C7B5A" w:rsidP="007C7B5A">
      <w:pPr>
        <w:pStyle w:val="Testonotaapidipagina"/>
        <w:jc w:val="both"/>
        <w:rPr>
          <w:rFonts w:ascii="Times New Roman" w:hAnsi="Times New Roman"/>
        </w:rPr>
      </w:pPr>
      <w:r w:rsidRPr="00F536CF">
        <w:rPr>
          <w:rStyle w:val="Rimandonotaapidipagina"/>
          <w:rFonts w:ascii="Times New Roman" w:hAnsi="Times New Roman"/>
        </w:rPr>
        <w:footnoteRef/>
      </w:r>
      <w:r w:rsidR="008E7E6D" w:rsidRPr="00F536CF">
        <w:rPr>
          <w:rFonts w:ascii="Times New Roman" w:hAnsi="Times New Roman"/>
        </w:rPr>
        <w:t xml:space="preserve"> È </w:t>
      </w:r>
      <w:r w:rsidRPr="00F536CF">
        <w:rPr>
          <w:rFonts w:ascii="Times New Roman" w:hAnsi="Times New Roman"/>
        </w:rPr>
        <w:t xml:space="preserve">molto interessante, a questo proposito, la notazione di Mascilli </w:t>
      </w:r>
      <w:proofErr w:type="spellStart"/>
      <w:r w:rsidRPr="00F536CF">
        <w:rPr>
          <w:rFonts w:ascii="Times New Roman" w:hAnsi="Times New Roman"/>
        </w:rPr>
        <w:t>Migliorini</w:t>
      </w:r>
      <w:proofErr w:type="spellEnd"/>
      <w:r w:rsidRPr="00F536CF">
        <w:rPr>
          <w:rFonts w:ascii="Times New Roman" w:hAnsi="Times New Roman"/>
        </w:rPr>
        <w:t xml:space="preserve">, che vale la pena di riportare estesamente per la sua originalità di analisi: </w:t>
      </w:r>
      <w:r w:rsidR="008E7E6D" w:rsidRPr="00F536CF">
        <w:rPr>
          <w:rFonts w:ascii="Times New Roman" w:hAnsi="Times New Roman"/>
        </w:rPr>
        <w:t>“</w:t>
      </w:r>
      <w:r w:rsidRPr="00F536CF">
        <w:rPr>
          <w:rFonts w:ascii="Times New Roman" w:hAnsi="Times New Roman"/>
        </w:rPr>
        <w:t xml:space="preserve">Ci pare </w:t>
      </w:r>
      <w:r w:rsidR="00781041">
        <w:rPr>
          <w:rFonts w:ascii="Times New Roman" w:hAnsi="Times New Roman"/>
        </w:rPr>
        <w:t>[...]</w:t>
      </w:r>
      <w:r w:rsidRPr="00F536CF">
        <w:rPr>
          <w:rFonts w:ascii="Times New Roman" w:hAnsi="Times New Roman"/>
        </w:rPr>
        <w:t xml:space="preserve"> che l</w:t>
      </w:r>
      <w:r w:rsidR="00545AC6" w:rsidRPr="00F536CF">
        <w:rPr>
          <w:rFonts w:ascii="Times New Roman" w:hAnsi="Times New Roman"/>
        </w:rPr>
        <w:t>’</w:t>
      </w:r>
      <w:r w:rsidRPr="00F536CF">
        <w:rPr>
          <w:rFonts w:ascii="Times New Roman" w:hAnsi="Times New Roman"/>
        </w:rPr>
        <w:t xml:space="preserve">esaltazione </w:t>
      </w:r>
      <w:r w:rsidR="00781041">
        <w:rPr>
          <w:rFonts w:ascii="Times New Roman" w:hAnsi="Times New Roman"/>
        </w:rPr>
        <w:t>[...]</w:t>
      </w:r>
      <w:r w:rsidRPr="00F536CF">
        <w:rPr>
          <w:rFonts w:ascii="Times New Roman" w:hAnsi="Times New Roman"/>
        </w:rPr>
        <w:t xml:space="preserve"> non infrequente, negli scritti di Amendola, dell</w:t>
      </w:r>
      <w:r w:rsidR="00545AC6" w:rsidRPr="00F536CF">
        <w:rPr>
          <w:rFonts w:ascii="Times New Roman" w:hAnsi="Times New Roman"/>
        </w:rPr>
        <w:t>’</w:t>
      </w:r>
      <w:r w:rsidRPr="00F536CF">
        <w:rPr>
          <w:rFonts w:ascii="Times New Roman" w:hAnsi="Times New Roman"/>
        </w:rPr>
        <w:t>opera della Destra storica, vista come singolare momento di coesione e progresso della società italiana, per l</w:t>
      </w:r>
      <w:r w:rsidR="00545AC6" w:rsidRPr="00F536CF">
        <w:rPr>
          <w:rFonts w:ascii="Times New Roman" w:hAnsi="Times New Roman"/>
        </w:rPr>
        <w:t>’</w:t>
      </w:r>
      <w:r w:rsidRPr="00F536CF">
        <w:rPr>
          <w:rFonts w:ascii="Times New Roman" w:hAnsi="Times New Roman"/>
        </w:rPr>
        <w:t xml:space="preserve">iniziativa di una minoranza politica coerente e organizzata, imposti in termini assai particolari, e spesso non privi di ambiguità, il tema del pieno affermarsi della democrazia in Italia. Non a caso, del resto, gli accenni al movimento mazziniano e garibaldino, e alle stesse origini anarchico-socialiste del movimento operaio, sono assai rari </w:t>
      </w:r>
      <w:r w:rsidR="00781041">
        <w:rPr>
          <w:rFonts w:ascii="Times New Roman" w:hAnsi="Times New Roman"/>
        </w:rPr>
        <w:t>[...]</w:t>
      </w:r>
      <w:r w:rsidRPr="00F536CF">
        <w:rPr>
          <w:rFonts w:ascii="Times New Roman" w:hAnsi="Times New Roman"/>
        </w:rPr>
        <w:t xml:space="preserve"> e tutti, comunque, significativamente formulati in chiave di </w:t>
      </w:r>
      <w:r w:rsidR="00545AC6" w:rsidRPr="00F536CF">
        <w:rPr>
          <w:rFonts w:ascii="Times New Roman" w:hAnsi="Times New Roman"/>
        </w:rPr>
        <w:t>‘</w:t>
      </w:r>
      <w:r w:rsidRPr="00F536CF">
        <w:rPr>
          <w:rFonts w:ascii="Times New Roman" w:hAnsi="Times New Roman"/>
        </w:rPr>
        <w:t>avanguardia cosciente</w:t>
      </w:r>
      <w:r w:rsidR="00545AC6" w:rsidRPr="00F536CF">
        <w:rPr>
          <w:rFonts w:ascii="Times New Roman" w:hAnsi="Times New Roman"/>
        </w:rPr>
        <w:t>’</w:t>
      </w:r>
      <w:r w:rsidRPr="00F536CF">
        <w:rPr>
          <w:rFonts w:ascii="Times New Roman" w:hAnsi="Times New Roman"/>
        </w:rPr>
        <w:t>. Espressione, pare a noi, questa assenza, di una difficoltà ad inserire questi filoni in una linea di personale sviluppo intellettuale, che si traduce anche in una attenuata valutazione del loro operare storico</w:t>
      </w:r>
      <w:r w:rsidR="00B34E2F" w:rsidRPr="00F536CF">
        <w:rPr>
          <w:rFonts w:ascii="Times New Roman" w:hAnsi="Times New Roman"/>
        </w:rPr>
        <w:t>”</w:t>
      </w:r>
      <w:r w:rsidRPr="00F536CF">
        <w:rPr>
          <w:rFonts w:ascii="Times New Roman" w:hAnsi="Times New Roman"/>
        </w:rPr>
        <w:t xml:space="preserve">, facendone derivare che, così, </w:t>
      </w:r>
      <w:r w:rsidR="00B34E2F" w:rsidRPr="00F536CF">
        <w:rPr>
          <w:rFonts w:ascii="Times New Roman" w:hAnsi="Times New Roman"/>
        </w:rPr>
        <w:t>“</w:t>
      </w:r>
      <w:r w:rsidRPr="00F536CF">
        <w:rPr>
          <w:rFonts w:ascii="Times New Roman" w:hAnsi="Times New Roman"/>
        </w:rPr>
        <w:t xml:space="preserve">prende </w:t>
      </w:r>
      <w:r w:rsidR="00781041">
        <w:rPr>
          <w:rFonts w:ascii="Times New Roman" w:hAnsi="Times New Roman"/>
        </w:rPr>
        <w:t>[...]</w:t>
      </w:r>
      <w:r w:rsidRPr="00F536CF">
        <w:rPr>
          <w:rFonts w:ascii="Times New Roman" w:hAnsi="Times New Roman"/>
        </w:rPr>
        <w:t xml:space="preserve"> ancor più valore l</w:t>
      </w:r>
      <w:r w:rsidR="00545AC6" w:rsidRPr="00F536CF">
        <w:rPr>
          <w:rFonts w:ascii="Times New Roman" w:hAnsi="Times New Roman"/>
        </w:rPr>
        <w:t>’</w:t>
      </w:r>
      <w:r w:rsidRPr="00F536CF">
        <w:rPr>
          <w:rFonts w:ascii="Times New Roman" w:hAnsi="Times New Roman"/>
        </w:rPr>
        <w:t>accostamento tra Destra storica e gruppo dirigente del P.C.I.</w:t>
      </w:r>
      <w:r w:rsidR="00B34E2F" w:rsidRPr="00F536CF">
        <w:rPr>
          <w:rFonts w:ascii="Times New Roman" w:hAnsi="Times New Roman"/>
        </w:rPr>
        <w:t>”</w:t>
      </w:r>
      <w:r w:rsidRPr="00F536CF">
        <w:rPr>
          <w:rFonts w:ascii="Times New Roman" w:hAnsi="Times New Roman"/>
        </w:rPr>
        <w:t xml:space="preserve"> (L. Mascilli </w:t>
      </w:r>
      <w:proofErr w:type="spellStart"/>
      <w:r w:rsidRPr="00F536CF">
        <w:rPr>
          <w:rFonts w:ascii="Times New Roman" w:hAnsi="Times New Roman"/>
        </w:rPr>
        <w:t>Migliorini</w:t>
      </w:r>
      <w:proofErr w:type="spellEnd"/>
      <w:r w:rsidRPr="00F536CF">
        <w:rPr>
          <w:rFonts w:ascii="Times New Roman" w:hAnsi="Times New Roman"/>
        </w:rPr>
        <w:t xml:space="preserve">, </w:t>
      </w:r>
      <w:r w:rsidRPr="00F536CF">
        <w:rPr>
          <w:rFonts w:ascii="Times New Roman" w:hAnsi="Times New Roman"/>
          <w:i/>
        </w:rPr>
        <w:t>Giorgio Amendola: tradizione liberale, borghesia, democrazia</w:t>
      </w:r>
      <w:r w:rsidRPr="00F536CF">
        <w:rPr>
          <w:rFonts w:ascii="Times New Roman" w:hAnsi="Times New Roman"/>
        </w:rPr>
        <w:t xml:space="preserve">, in </w:t>
      </w:r>
      <w:r w:rsidR="00B34E2F" w:rsidRPr="00F536CF">
        <w:rPr>
          <w:rFonts w:ascii="Times New Roman" w:hAnsi="Times New Roman"/>
        </w:rPr>
        <w:t>“</w:t>
      </w:r>
      <w:r w:rsidRPr="00F536CF">
        <w:rPr>
          <w:rFonts w:ascii="Times New Roman" w:hAnsi="Times New Roman"/>
        </w:rPr>
        <w:t>Prospettive settanta</w:t>
      </w:r>
      <w:r w:rsidR="00B34E2F" w:rsidRPr="00F536CF">
        <w:rPr>
          <w:rFonts w:ascii="Times New Roman" w:hAnsi="Times New Roman"/>
        </w:rPr>
        <w:t>”</w:t>
      </w:r>
      <w:r w:rsidRPr="00F536CF">
        <w:rPr>
          <w:rFonts w:ascii="Times New Roman" w:hAnsi="Times New Roman"/>
        </w:rPr>
        <w:t>, n. 3-4, 1980, p. 336 e p. 337); da un diverso punto di osse</w:t>
      </w:r>
      <w:r w:rsidR="00B34E2F" w:rsidRPr="00F536CF">
        <w:rPr>
          <w:rFonts w:ascii="Times New Roman" w:hAnsi="Times New Roman"/>
        </w:rPr>
        <w:t>r</w:t>
      </w:r>
      <w:r w:rsidRPr="00F536CF">
        <w:rPr>
          <w:rFonts w:ascii="Times New Roman" w:hAnsi="Times New Roman"/>
        </w:rPr>
        <w:t xml:space="preserve">vazione, Napolitano nota la </w:t>
      </w:r>
      <w:r w:rsidR="00B34E2F" w:rsidRPr="00F536CF">
        <w:rPr>
          <w:rFonts w:ascii="Times New Roman" w:hAnsi="Times New Roman"/>
        </w:rPr>
        <w:t>“</w:t>
      </w:r>
      <w:r w:rsidRPr="00F536CF">
        <w:rPr>
          <w:rFonts w:ascii="Times New Roman" w:hAnsi="Times New Roman"/>
        </w:rPr>
        <w:t>presenza nello sviluppo storico del Pci di quel filone liberale e democratico di cui fu portatore Giorgio Amendola, ma non da solo, di cui furono portatori gruppi importanti di intellettuali e dirigenti via via avvicinatisi a quel singolare partito comunista</w:t>
      </w:r>
      <w:r w:rsidR="00B34E2F" w:rsidRPr="00F536CF">
        <w:rPr>
          <w:rFonts w:ascii="Times New Roman" w:hAnsi="Times New Roman"/>
        </w:rPr>
        <w:t>”</w:t>
      </w:r>
      <w:r w:rsidRPr="00F536CF">
        <w:rPr>
          <w:rFonts w:ascii="Times New Roman" w:hAnsi="Times New Roman"/>
        </w:rPr>
        <w:t xml:space="preserve"> (G. Napolitano, </w:t>
      </w:r>
      <w:r w:rsidRPr="00F536CF">
        <w:rPr>
          <w:rFonts w:ascii="Times New Roman" w:hAnsi="Times New Roman"/>
          <w:i/>
        </w:rPr>
        <w:t>Liberalismo e socialismo in Giorgio Amendola</w:t>
      </w:r>
      <w:r w:rsidRPr="00F536CF">
        <w:rPr>
          <w:rFonts w:ascii="Times New Roman" w:hAnsi="Times New Roman"/>
        </w:rPr>
        <w:t>, cit., pp. 38-39).</w:t>
      </w:r>
    </w:p>
  </w:footnote>
  <w:footnote w:id="9">
    <w:p w:rsidR="003B4AFF" w:rsidRPr="00F536CF" w:rsidRDefault="003B4AFF" w:rsidP="003B4AFF">
      <w:pPr>
        <w:pStyle w:val="Testonotaapidipagina"/>
        <w:jc w:val="both"/>
        <w:rPr>
          <w:rFonts w:ascii="Times New Roman" w:hAnsi="Times New Roman"/>
        </w:rPr>
      </w:pPr>
    </w:p>
    <w:p w:rsidR="003B4AFF" w:rsidRPr="00F536CF" w:rsidRDefault="003B4AFF" w:rsidP="003B4AFF">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w:t>
      </w:r>
      <w:proofErr w:type="spellStart"/>
      <w:r w:rsidRPr="00F536CF">
        <w:rPr>
          <w:rFonts w:ascii="Times New Roman" w:hAnsi="Times New Roman"/>
        </w:rPr>
        <w:t>Villari</w:t>
      </w:r>
      <w:proofErr w:type="spellEnd"/>
      <w:r w:rsidRPr="00F536CF">
        <w:rPr>
          <w:rFonts w:ascii="Times New Roman" w:hAnsi="Times New Roman"/>
        </w:rPr>
        <w:t xml:space="preserve"> ha scritto che: </w:t>
      </w:r>
      <w:r w:rsidR="005F1209" w:rsidRPr="00F536CF">
        <w:rPr>
          <w:rFonts w:ascii="Times New Roman" w:hAnsi="Times New Roman"/>
        </w:rPr>
        <w:t>“</w:t>
      </w:r>
      <w:r w:rsidRPr="00F536CF">
        <w:rPr>
          <w:rFonts w:ascii="Times New Roman" w:hAnsi="Times New Roman"/>
        </w:rPr>
        <w:t>A volte poté sembrare, all</w:t>
      </w:r>
      <w:r w:rsidR="00545AC6" w:rsidRPr="00F536CF">
        <w:rPr>
          <w:rFonts w:ascii="Times New Roman" w:hAnsi="Times New Roman"/>
        </w:rPr>
        <w:t>’</w:t>
      </w:r>
      <w:r w:rsidRPr="00F536CF">
        <w:rPr>
          <w:rFonts w:ascii="Times New Roman" w:hAnsi="Times New Roman"/>
        </w:rPr>
        <w:t xml:space="preserve">inizio, che rispetto alla rigorosa impostazione gramsciana ed allo spirito di ricerca di Sereni o di </w:t>
      </w:r>
      <w:proofErr w:type="spellStart"/>
      <w:r w:rsidRPr="00F536CF">
        <w:rPr>
          <w:rFonts w:ascii="Times New Roman" w:hAnsi="Times New Roman"/>
        </w:rPr>
        <w:t>Grieco</w:t>
      </w:r>
      <w:proofErr w:type="spellEnd"/>
      <w:r w:rsidRPr="00F536CF">
        <w:rPr>
          <w:rFonts w:ascii="Times New Roman" w:hAnsi="Times New Roman"/>
        </w:rPr>
        <w:t xml:space="preserve">, il meridionalismo di Amendola fosse fatto soprattutto di incitamenti, di attivistica volontà di scuotere a ogni costo la gente dalla rassegnazione e dalla </w:t>
      </w:r>
      <w:r w:rsidR="00545AC6" w:rsidRPr="00F536CF">
        <w:rPr>
          <w:rFonts w:ascii="Times New Roman" w:hAnsi="Times New Roman"/>
        </w:rPr>
        <w:t>‘</w:t>
      </w:r>
      <w:r w:rsidRPr="00F536CF">
        <w:rPr>
          <w:rFonts w:ascii="Times New Roman" w:hAnsi="Times New Roman"/>
        </w:rPr>
        <w:t>poltroneria</w:t>
      </w:r>
      <w:r w:rsidR="00545AC6" w:rsidRPr="00F536CF">
        <w:rPr>
          <w:rFonts w:ascii="Times New Roman" w:hAnsi="Times New Roman"/>
        </w:rPr>
        <w:t>’</w:t>
      </w:r>
      <w:r w:rsidRPr="00F536CF">
        <w:rPr>
          <w:rFonts w:ascii="Times New Roman" w:hAnsi="Times New Roman"/>
        </w:rPr>
        <w:t>, di disponibilità all</w:t>
      </w:r>
      <w:r w:rsidR="00545AC6" w:rsidRPr="00F536CF">
        <w:rPr>
          <w:rFonts w:ascii="Times New Roman" w:hAnsi="Times New Roman"/>
        </w:rPr>
        <w:t>’</w:t>
      </w:r>
      <w:r w:rsidRPr="00F536CF">
        <w:rPr>
          <w:rFonts w:ascii="Times New Roman" w:hAnsi="Times New Roman"/>
        </w:rPr>
        <w:t xml:space="preserve">accordo con chiunque fosse propenso a fare qualcosa per riproporre al paese la questione meridionale. Invece il disegno strategico e i fondamenti culturali del suo meridionalismo vennero fuori </w:t>
      </w:r>
      <w:r w:rsidR="00781041">
        <w:rPr>
          <w:rFonts w:ascii="Times New Roman" w:hAnsi="Times New Roman"/>
        </w:rPr>
        <w:t>[...]</w:t>
      </w:r>
      <w:r w:rsidRPr="00F536CF">
        <w:rPr>
          <w:rFonts w:ascii="Times New Roman" w:hAnsi="Times New Roman"/>
        </w:rPr>
        <w:t xml:space="preserve"> quando ci si rese conto che l</w:t>
      </w:r>
      <w:r w:rsidR="00545AC6" w:rsidRPr="00F536CF">
        <w:rPr>
          <w:rFonts w:ascii="Times New Roman" w:hAnsi="Times New Roman"/>
        </w:rPr>
        <w:t>’</w:t>
      </w:r>
      <w:r w:rsidRPr="00F536CF">
        <w:rPr>
          <w:rFonts w:ascii="Times New Roman" w:hAnsi="Times New Roman"/>
        </w:rPr>
        <w:t>impegno meridionalistico dei comunisti, e l</w:t>
      </w:r>
      <w:r w:rsidR="00545AC6" w:rsidRPr="00F536CF">
        <w:rPr>
          <w:rFonts w:ascii="Times New Roman" w:hAnsi="Times New Roman"/>
        </w:rPr>
        <w:t>’</w:t>
      </w:r>
      <w:r w:rsidRPr="00F536CF">
        <w:rPr>
          <w:rFonts w:ascii="Times New Roman" w:hAnsi="Times New Roman"/>
        </w:rPr>
        <w:t>orientamento che ad esso concretamente aveva dato Amendola, non sfociavano in una nuova ondata di protesta ma proprio nell</w:t>
      </w:r>
      <w:r w:rsidR="00545AC6" w:rsidRPr="00F536CF">
        <w:rPr>
          <w:rFonts w:ascii="Times New Roman" w:hAnsi="Times New Roman"/>
        </w:rPr>
        <w:t>’</w:t>
      </w:r>
      <w:r w:rsidRPr="00F536CF">
        <w:rPr>
          <w:rFonts w:ascii="Times New Roman" w:hAnsi="Times New Roman"/>
        </w:rPr>
        <w:t>opposto: nel passaggio di una parte tradizionalmente emarginata del popolo italiano dalla protesta alla lotta politica, cioè in un passo avanti sostanziale della democrazia italiana</w:t>
      </w:r>
      <w:r w:rsidR="005F1209" w:rsidRPr="00F536CF">
        <w:rPr>
          <w:rFonts w:ascii="Times New Roman" w:hAnsi="Times New Roman"/>
        </w:rPr>
        <w:t>”</w:t>
      </w:r>
      <w:r w:rsidRPr="00F536CF">
        <w:rPr>
          <w:rFonts w:ascii="Times New Roman" w:hAnsi="Times New Roman"/>
        </w:rPr>
        <w:t xml:space="preserve"> (R. </w:t>
      </w:r>
      <w:proofErr w:type="spellStart"/>
      <w:r w:rsidRPr="00F536CF">
        <w:rPr>
          <w:rFonts w:ascii="Times New Roman" w:hAnsi="Times New Roman"/>
        </w:rPr>
        <w:t>Villari</w:t>
      </w:r>
      <w:proofErr w:type="spellEnd"/>
      <w:r w:rsidRPr="00F536CF">
        <w:rPr>
          <w:rFonts w:ascii="Times New Roman" w:hAnsi="Times New Roman"/>
        </w:rPr>
        <w:t xml:space="preserve">, </w:t>
      </w:r>
      <w:r w:rsidRPr="00F536CF">
        <w:rPr>
          <w:rFonts w:ascii="Times New Roman" w:hAnsi="Times New Roman"/>
          <w:i/>
        </w:rPr>
        <w:t>Nella lotta per saldare democrazia e rivoluzione</w:t>
      </w:r>
      <w:r w:rsidRPr="00F536CF">
        <w:rPr>
          <w:rFonts w:ascii="Times New Roman" w:hAnsi="Times New Roman"/>
        </w:rPr>
        <w:t xml:space="preserve">, </w:t>
      </w:r>
      <w:r w:rsidR="005F1209" w:rsidRPr="00F536CF">
        <w:rPr>
          <w:rFonts w:ascii="Times New Roman" w:hAnsi="Times New Roman"/>
        </w:rPr>
        <w:t>in “Rinascita”, n. 24, 13 giugno 1980</w:t>
      </w:r>
      <w:r w:rsidRPr="00F536CF">
        <w:rPr>
          <w:rFonts w:ascii="Times New Roman" w:hAnsi="Times New Roman"/>
        </w:rPr>
        <w:t>, p. 31).</w:t>
      </w:r>
    </w:p>
  </w:footnote>
  <w:footnote w:id="10">
    <w:p w:rsidR="003B4AFF" w:rsidRPr="00F536CF" w:rsidRDefault="003B4AFF" w:rsidP="003B4AFF">
      <w:pPr>
        <w:pStyle w:val="Testonotaapidipagina"/>
        <w:jc w:val="both"/>
        <w:rPr>
          <w:rFonts w:ascii="Times New Roman" w:hAnsi="Times New Roman"/>
        </w:rPr>
      </w:pPr>
    </w:p>
    <w:p w:rsidR="003B4AFF" w:rsidRPr="00F536CF" w:rsidRDefault="003B4AFF" w:rsidP="003B4AFF">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U. </w:t>
      </w:r>
      <w:proofErr w:type="spellStart"/>
      <w:r w:rsidRPr="00F536CF">
        <w:rPr>
          <w:rFonts w:ascii="Times New Roman" w:hAnsi="Times New Roman"/>
        </w:rPr>
        <w:t>Minopoli</w:t>
      </w:r>
      <w:proofErr w:type="spellEnd"/>
      <w:r w:rsidRPr="00F536CF">
        <w:rPr>
          <w:rFonts w:ascii="Times New Roman" w:hAnsi="Times New Roman"/>
        </w:rPr>
        <w:t xml:space="preserve">, U. Ranieri, </w:t>
      </w:r>
      <w:r w:rsidRPr="00F536CF">
        <w:rPr>
          <w:rFonts w:ascii="Times New Roman" w:hAnsi="Times New Roman"/>
          <w:i/>
        </w:rPr>
        <w:t>Il riformismo dopo il Pci</w:t>
      </w:r>
      <w:r w:rsidR="005F1209" w:rsidRPr="00F536CF">
        <w:rPr>
          <w:rFonts w:ascii="Times New Roman" w:hAnsi="Times New Roman"/>
        </w:rPr>
        <w:t>, in “</w:t>
      </w:r>
      <w:proofErr w:type="spellStart"/>
      <w:r w:rsidR="005F1209" w:rsidRPr="00F536CF">
        <w:rPr>
          <w:rFonts w:ascii="Times New Roman" w:hAnsi="Times New Roman"/>
        </w:rPr>
        <w:t>MicroMega</w:t>
      </w:r>
      <w:proofErr w:type="spellEnd"/>
      <w:r w:rsidR="005F1209" w:rsidRPr="00F536CF">
        <w:rPr>
          <w:rFonts w:ascii="Times New Roman" w:hAnsi="Times New Roman"/>
        </w:rPr>
        <w:t>”, n. 1, 1991</w:t>
      </w:r>
      <w:r w:rsidRPr="00F536CF">
        <w:rPr>
          <w:rFonts w:ascii="Times New Roman" w:hAnsi="Times New Roman"/>
        </w:rPr>
        <w:t>, p. 189.</w:t>
      </w:r>
    </w:p>
  </w:footnote>
  <w:footnote w:id="11">
    <w:p w:rsidR="003B4AFF" w:rsidRPr="00F536CF" w:rsidRDefault="003B4AFF" w:rsidP="003B4AFF">
      <w:pPr>
        <w:pStyle w:val="Testonotaapidipagina"/>
        <w:jc w:val="both"/>
        <w:rPr>
          <w:rFonts w:ascii="Times New Roman" w:hAnsi="Times New Roman"/>
        </w:rPr>
      </w:pPr>
    </w:p>
    <w:p w:rsidR="003B4AFF" w:rsidRPr="00F536CF" w:rsidRDefault="003B4AFF" w:rsidP="003B4AFF">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Amendola notava che </w:t>
      </w:r>
      <w:r w:rsidR="00973FEC" w:rsidRPr="00F536CF">
        <w:rPr>
          <w:rFonts w:ascii="Times New Roman" w:hAnsi="Times New Roman"/>
        </w:rPr>
        <w:t>“</w:t>
      </w:r>
      <w:r w:rsidRPr="00F536CF">
        <w:rPr>
          <w:rFonts w:ascii="Times New Roman" w:hAnsi="Times New Roman"/>
        </w:rPr>
        <w:t>sotto la spinta della lotta meridionalista, le cose anche nel Mezzogiorno si sono messe in movimento, e oggi una battaglia meridionalista non può ignorare quello che c</w:t>
      </w:r>
      <w:r w:rsidR="00545AC6" w:rsidRPr="00F536CF">
        <w:rPr>
          <w:rFonts w:ascii="Times New Roman" w:hAnsi="Times New Roman"/>
        </w:rPr>
        <w:t>’</w:t>
      </w:r>
      <w:r w:rsidRPr="00F536CF">
        <w:rPr>
          <w:rFonts w:ascii="Times New Roman" w:hAnsi="Times New Roman"/>
        </w:rPr>
        <w:t>è di nuovo, e come il nuovo si intrecci al vecchio</w:t>
      </w:r>
      <w:r w:rsidR="00973FEC"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Necessità di una riscossa meridionalista</w:t>
      </w:r>
      <w:r w:rsidRPr="00F536CF">
        <w:rPr>
          <w:rFonts w:ascii="Times New Roman" w:hAnsi="Times New Roman"/>
        </w:rPr>
        <w:t>, in "Rinascita", n. 12, 1960, p. 948).</w:t>
      </w:r>
    </w:p>
  </w:footnote>
  <w:footnote w:id="12">
    <w:p w:rsidR="003B4AFF" w:rsidRPr="00F536CF" w:rsidRDefault="003B4AFF" w:rsidP="003B4AFF">
      <w:pPr>
        <w:pStyle w:val="Testonotaapidipagina"/>
        <w:jc w:val="both"/>
        <w:rPr>
          <w:rFonts w:ascii="Times New Roman" w:hAnsi="Times New Roman"/>
        </w:rPr>
      </w:pPr>
    </w:p>
    <w:p w:rsidR="003B4AFF" w:rsidRPr="00F536CF" w:rsidRDefault="003B4AFF" w:rsidP="003B4AFF">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La democrazia nel Mezzogiorno</w:t>
      </w:r>
      <w:r w:rsidRPr="00F536CF">
        <w:rPr>
          <w:rFonts w:ascii="Times New Roman" w:hAnsi="Times New Roman"/>
        </w:rPr>
        <w:t xml:space="preserve">, </w:t>
      </w:r>
      <w:r w:rsidR="00444F3E" w:rsidRPr="00F536CF">
        <w:rPr>
          <w:rFonts w:ascii="Times New Roman" w:hAnsi="Times New Roman"/>
        </w:rPr>
        <w:t>Editori Riuniti, Roma, 1957</w:t>
      </w:r>
      <w:r w:rsidRPr="00F536CF">
        <w:rPr>
          <w:rFonts w:ascii="Times New Roman" w:hAnsi="Times New Roman"/>
        </w:rPr>
        <w:t>, p. 207.</w:t>
      </w:r>
    </w:p>
  </w:footnote>
  <w:footnote w:id="13">
    <w:p w:rsidR="00EF6317" w:rsidRPr="00F536CF" w:rsidRDefault="00EF6317" w:rsidP="00B9377C">
      <w:pPr>
        <w:pStyle w:val="Testonotaapidipagina"/>
        <w:jc w:val="both"/>
        <w:rPr>
          <w:rFonts w:ascii="Times New Roman" w:hAnsi="Times New Roman"/>
        </w:rPr>
      </w:pPr>
    </w:p>
    <w:p w:rsidR="00B9377C" w:rsidRPr="00F536CF" w:rsidRDefault="00B9377C" w:rsidP="00B9377C">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w:t>
      </w:r>
      <w:r w:rsidRPr="00F536CF">
        <w:rPr>
          <w:rFonts w:ascii="Times New Roman" w:hAnsi="Times New Roman"/>
          <w:i/>
        </w:rPr>
        <w:t xml:space="preserve"> il rinnovamento del PCI</w:t>
      </w:r>
      <w:r w:rsidRPr="00F536CF">
        <w:rPr>
          <w:rFonts w:ascii="Times New Roman" w:hAnsi="Times New Roman"/>
        </w:rPr>
        <w:t xml:space="preserve">, </w:t>
      </w:r>
      <w:r w:rsidR="00A13A54" w:rsidRPr="00F536CF">
        <w:rPr>
          <w:rFonts w:ascii="Times New Roman" w:hAnsi="Times New Roman"/>
        </w:rPr>
        <w:t xml:space="preserve">a cura di R. </w:t>
      </w:r>
      <w:proofErr w:type="spellStart"/>
      <w:r w:rsidR="00A13A54" w:rsidRPr="00F536CF">
        <w:rPr>
          <w:rFonts w:ascii="Times New Roman" w:hAnsi="Times New Roman"/>
        </w:rPr>
        <w:t>Nicolai</w:t>
      </w:r>
      <w:proofErr w:type="spellEnd"/>
      <w:r w:rsidR="00A13A54" w:rsidRPr="00F536CF">
        <w:rPr>
          <w:rFonts w:ascii="Times New Roman" w:hAnsi="Times New Roman"/>
        </w:rPr>
        <w:t>, Editori Riuniti, Roma, 1978</w:t>
      </w:r>
      <w:r w:rsidRPr="00F536CF">
        <w:rPr>
          <w:rFonts w:ascii="Times New Roman" w:hAnsi="Times New Roman"/>
        </w:rPr>
        <w:t>, p. 143.</w:t>
      </w:r>
    </w:p>
  </w:footnote>
  <w:footnote w:id="14">
    <w:p w:rsidR="00A21DA8" w:rsidRPr="00F536CF" w:rsidRDefault="00A21DA8" w:rsidP="00A21DA8">
      <w:pPr>
        <w:pStyle w:val="Testonotaapidipagina"/>
        <w:jc w:val="both"/>
        <w:rPr>
          <w:rFonts w:ascii="Times New Roman" w:hAnsi="Times New Roman"/>
        </w:rPr>
      </w:pPr>
    </w:p>
    <w:p w:rsidR="00A21DA8" w:rsidRPr="00F536CF" w:rsidRDefault="00A21DA8" w:rsidP="00A21DA8">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Polemiche fuori tempo</w:t>
      </w:r>
      <w:r w:rsidRPr="00F536CF">
        <w:rPr>
          <w:rFonts w:ascii="Times New Roman" w:hAnsi="Times New Roman"/>
        </w:rPr>
        <w:t xml:space="preserve">, a cura di G. Goria, Editori Riuniti, Roma, 1982, p. 169. Amendola aveva osservato, con grande lucidità: </w:t>
      </w:r>
      <w:r w:rsidR="00EF6317" w:rsidRPr="00F536CF">
        <w:rPr>
          <w:rFonts w:ascii="Times New Roman" w:hAnsi="Times New Roman"/>
        </w:rPr>
        <w:t>“</w:t>
      </w:r>
      <w:r w:rsidRPr="00F536CF">
        <w:rPr>
          <w:rFonts w:ascii="Times New Roman" w:hAnsi="Times New Roman"/>
        </w:rPr>
        <w:t>Vi è questa diversa realtà italiana, questa contraddizione, questa lacerazione fra una parte che si espande e l</w:t>
      </w:r>
      <w:r w:rsidR="00545AC6" w:rsidRPr="00F536CF">
        <w:rPr>
          <w:rFonts w:ascii="Times New Roman" w:hAnsi="Times New Roman"/>
        </w:rPr>
        <w:t>’</w:t>
      </w:r>
      <w:r w:rsidRPr="00F536CF">
        <w:rPr>
          <w:rFonts w:ascii="Times New Roman" w:hAnsi="Times New Roman"/>
        </w:rPr>
        <w:t>altra che non riesce a tenere il passo e va addietro. In realtà non vi è soltanto una linea gotica che divide l</w:t>
      </w:r>
      <w:r w:rsidR="00545AC6" w:rsidRPr="00F536CF">
        <w:rPr>
          <w:rFonts w:ascii="Times New Roman" w:hAnsi="Times New Roman"/>
        </w:rPr>
        <w:t>’</w:t>
      </w:r>
      <w:r w:rsidRPr="00F536CF">
        <w:rPr>
          <w:rFonts w:ascii="Times New Roman" w:hAnsi="Times New Roman"/>
        </w:rPr>
        <w:t xml:space="preserve">Italia del </w:t>
      </w:r>
      <w:r w:rsidR="00545AC6" w:rsidRPr="00F536CF">
        <w:rPr>
          <w:rFonts w:ascii="Times New Roman" w:hAnsi="Times New Roman"/>
        </w:rPr>
        <w:t>‘</w:t>
      </w:r>
      <w:r w:rsidRPr="00F536CF">
        <w:rPr>
          <w:rFonts w:ascii="Times New Roman" w:hAnsi="Times New Roman"/>
        </w:rPr>
        <w:t>triangolo</w:t>
      </w:r>
      <w:r w:rsidR="00545AC6" w:rsidRPr="00F536CF">
        <w:rPr>
          <w:rFonts w:ascii="Times New Roman" w:hAnsi="Times New Roman"/>
        </w:rPr>
        <w:t>’</w:t>
      </w:r>
      <w:r w:rsidRPr="00F536CF">
        <w:rPr>
          <w:rFonts w:ascii="Times New Roman" w:hAnsi="Times New Roman"/>
        </w:rPr>
        <w:t xml:space="preserve"> dall</w:t>
      </w:r>
      <w:r w:rsidR="00545AC6" w:rsidRPr="00F536CF">
        <w:rPr>
          <w:rFonts w:ascii="Times New Roman" w:hAnsi="Times New Roman"/>
        </w:rPr>
        <w:t>’</w:t>
      </w:r>
      <w:r w:rsidRPr="00F536CF">
        <w:rPr>
          <w:rFonts w:ascii="Times New Roman" w:hAnsi="Times New Roman"/>
        </w:rPr>
        <w:t xml:space="preserve">Italia centrale e dal Mezzogiorno. Il processo di differenziazione fra zone di espansione economica e zone di decadenza economica, con persistente arretramento di vaste regioni, province e città, si svolge dovunque, al Nord e al Sud. Le frontiere delle due </w:t>
      </w:r>
      <w:proofErr w:type="spellStart"/>
      <w:r w:rsidRPr="00F536CF">
        <w:rPr>
          <w:rFonts w:ascii="Times New Roman" w:hAnsi="Times New Roman"/>
        </w:rPr>
        <w:t>Italie</w:t>
      </w:r>
      <w:proofErr w:type="spellEnd"/>
      <w:r w:rsidRPr="00F536CF">
        <w:rPr>
          <w:rFonts w:ascii="Times New Roman" w:hAnsi="Times New Roman"/>
        </w:rPr>
        <w:t xml:space="preserve"> si intrecciano e si confondono. Accanto a Torino e a Milano, alle porte delle grandi metropoli industriali, vi è la crisi dell</w:t>
      </w:r>
      <w:r w:rsidR="00545AC6" w:rsidRPr="00F536CF">
        <w:rPr>
          <w:rFonts w:ascii="Times New Roman" w:hAnsi="Times New Roman"/>
        </w:rPr>
        <w:t>’</w:t>
      </w:r>
      <w:r w:rsidRPr="00F536CF">
        <w:rPr>
          <w:rFonts w:ascii="Times New Roman" w:hAnsi="Times New Roman"/>
        </w:rPr>
        <w:t>agricoltura padana, la decadenza della montagna, vi è il Polesine, con la sua terra minacciata ogni anno dal Po e la sua economia in dissesto. Accanto a Brindisi e a Taranto, ove si costruiscono modernissimi impianti chimici e siderurgici, vi è la crisi della viticoltura meridionale; accanto a Gela e a Siracusa, dotate di nuovi moderni impianti, vi è Palma di Montechiaro con gli agghiaccianti risultati denunciati dalla inchiesta igienico-sanitaria, condotta su 600 famiglie. Il vecchio ed il nuovo si intrecciano e si confondono. Una parte dell</w:t>
      </w:r>
      <w:r w:rsidR="00545AC6" w:rsidRPr="00F536CF">
        <w:rPr>
          <w:rFonts w:ascii="Times New Roman" w:hAnsi="Times New Roman"/>
        </w:rPr>
        <w:t>’</w:t>
      </w:r>
      <w:r w:rsidRPr="00F536CF">
        <w:rPr>
          <w:rFonts w:ascii="Times New Roman" w:hAnsi="Times New Roman"/>
        </w:rPr>
        <w:t>Italia rimane in stridente contrasto con lo sviluppo di altre zone</w:t>
      </w:r>
      <w:r w:rsidR="00EF6317"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Classe operaia e programmazione democratica</w:t>
      </w:r>
      <w:r w:rsidRPr="00F536CF">
        <w:rPr>
          <w:rFonts w:ascii="Times New Roman" w:hAnsi="Times New Roman"/>
        </w:rPr>
        <w:t xml:space="preserve">, </w:t>
      </w:r>
      <w:r w:rsidR="00EF6317" w:rsidRPr="00F536CF">
        <w:rPr>
          <w:rFonts w:ascii="Times New Roman" w:hAnsi="Times New Roman"/>
        </w:rPr>
        <w:t>Editori Riuniti, Roma, 1966</w:t>
      </w:r>
      <w:r w:rsidRPr="00F536CF">
        <w:rPr>
          <w:rFonts w:ascii="Times New Roman" w:hAnsi="Times New Roman"/>
        </w:rPr>
        <w:t>, pp. 20-21).</w:t>
      </w:r>
    </w:p>
  </w:footnote>
  <w:footnote w:id="15">
    <w:p w:rsidR="00545AC6" w:rsidRPr="00F536CF" w:rsidRDefault="00545AC6" w:rsidP="00545AC6">
      <w:pPr>
        <w:pStyle w:val="Testonotaapidipagina"/>
        <w:jc w:val="both"/>
        <w:rPr>
          <w:rFonts w:ascii="Times New Roman" w:hAnsi="Times New Roman"/>
        </w:rPr>
      </w:pPr>
    </w:p>
    <w:p w:rsidR="00545AC6" w:rsidRPr="00F536CF" w:rsidRDefault="00545AC6" w:rsidP="00545AC6">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AA.VV., </w:t>
      </w:r>
      <w:r w:rsidRPr="00F536CF">
        <w:rPr>
          <w:rFonts w:ascii="Times New Roman" w:hAnsi="Times New Roman"/>
          <w:i/>
        </w:rPr>
        <w:t>I comunisti e il Mezzogiorno</w:t>
      </w:r>
      <w:r w:rsidRPr="00F536CF">
        <w:rPr>
          <w:rFonts w:ascii="Times New Roman" w:hAnsi="Times New Roman"/>
        </w:rPr>
        <w:t xml:space="preserve">, </w:t>
      </w:r>
      <w:r w:rsidR="00D32B79" w:rsidRPr="00F536CF">
        <w:rPr>
          <w:rFonts w:ascii="Times New Roman" w:hAnsi="Times New Roman"/>
        </w:rPr>
        <w:t>Editori Riuniti, Roma, 1972</w:t>
      </w:r>
      <w:r w:rsidRPr="00F536CF">
        <w:rPr>
          <w:rFonts w:ascii="Times New Roman" w:hAnsi="Times New Roman"/>
        </w:rPr>
        <w:t>, p. 84.</w:t>
      </w:r>
    </w:p>
  </w:footnote>
  <w:footnote w:id="16">
    <w:p w:rsidR="00553582" w:rsidRPr="00F536CF" w:rsidRDefault="00553582" w:rsidP="00553582">
      <w:pPr>
        <w:pStyle w:val="Testonotaapidipagina"/>
        <w:jc w:val="both"/>
        <w:rPr>
          <w:rFonts w:ascii="Times New Roman" w:hAnsi="Times New Roman"/>
        </w:rPr>
      </w:pPr>
    </w:p>
    <w:p w:rsidR="00553582" w:rsidRPr="00F536CF" w:rsidRDefault="00553582" w:rsidP="00553582">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Intervista sull'antifascismo</w:t>
      </w:r>
      <w:r w:rsidRPr="00F536CF">
        <w:rPr>
          <w:rFonts w:ascii="Times New Roman" w:hAnsi="Times New Roman"/>
        </w:rPr>
        <w:t xml:space="preserve">, a cura di P. Melograni, Laterza, Bari, 1976, pp. 189-190. Nella prima delle due pagine, Amendola prosegue, dicendo: “Ma di fronte a questa eredità, accresciuta dagli esempi di malgoverno e di malcostume, dall’arrembaggio ai posti e alle prebende, sta però una trasformazione del carattere degli italiani. Non voglio esprimere un patriottismo di partito eccessivo, però penso che se dovessi dire quale è l’opera più meritoria che ho svolto con i compagni di partito, direi che è un’opera di educazione degli italiani a un nuovo costume”. Nella relazione al convegno dell’Istituto Gramsci del 1962 sulle Tendenze del capitalismo italiano, inoltre, aveva sostenuto che “l'interesse nazionale” è una “nozione che deve essere riaffermata in tutta la sua validità” (G. Amendola, </w:t>
      </w:r>
      <w:r w:rsidRPr="00F536CF">
        <w:rPr>
          <w:rFonts w:ascii="Times New Roman" w:hAnsi="Times New Roman"/>
          <w:i/>
        </w:rPr>
        <w:t>Classe operaia e programmazione democratica</w:t>
      </w:r>
      <w:r w:rsidRPr="00F536CF">
        <w:rPr>
          <w:rFonts w:ascii="Times New Roman" w:hAnsi="Times New Roman"/>
        </w:rPr>
        <w:t>, cit., p. 202).</w:t>
      </w:r>
    </w:p>
  </w:footnote>
  <w:footnote w:id="17">
    <w:p w:rsidR="005A0A44" w:rsidRPr="00F536CF" w:rsidRDefault="005A0A44" w:rsidP="005A0A44">
      <w:pPr>
        <w:pStyle w:val="Testonotaapidipagina"/>
        <w:jc w:val="both"/>
        <w:rPr>
          <w:rFonts w:ascii="Times New Roman" w:hAnsi="Times New Roman"/>
        </w:rPr>
      </w:pPr>
    </w:p>
    <w:p w:rsidR="005A0A44" w:rsidRPr="00F536CF" w:rsidRDefault="005A0A44" w:rsidP="005A0A44">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Napolitano, </w:t>
      </w:r>
      <w:r w:rsidRPr="00F536CF">
        <w:rPr>
          <w:rFonts w:ascii="Times New Roman" w:hAnsi="Times New Roman"/>
          <w:i/>
        </w:rPr>
        <w:t>Liberalismo e socialismo in Giorgio Amendola</w:t>
      </w:r>
      <w:r w:rsidRPr="00F536CF">
        <w:rPr>
          <w:rFonts w:ascii="Times New Roman" w:hAnsi="Times New Roman"/>
        </w:rPr>
        <w:t>, cit., p. 34.</w:t>
      </w:r>
    </w:p>
  </w:footnote>
  <w:footnote w:id="18">
    <w:p w:rsidR="00A7096E" w:rsidRPr="00F536CF" w:rsidRDefault="00A7096E" w:rsidP="00A7096E">
      <w:pPr>
        <w:pStyle w:val="Testonotaapidipagina"/>
        <w:jc w:val="both"/>
        <w:rPr>
          <w:rFonts w:ascii="Times New Roman" w:hAnsi="Times New Roman"/>
        </w:rPr>
      </w:pPr>
    </w:p>
    <w:p w:rsidR="00A7096E" w:rsidRPr="00F536CF" w:rsidRDefault="00A7096E" w:rsidP="00A7096E">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Tra passione e ragione</w:t>
      </w:r>
      <w:r w:rsidRPr="00F536CF">
        <w:rPr>
          <w:rFonts w:ascii="Times New Roman" w:hAnsi="Times New Roman"/>
        </w:rPr>
        <w:t>, Rizzoli Editore, Milano, 1982, p. 300.</w:t>
      </w:r>
    </w:p>
  </w:footnote>
  <w:footnote w:id="19">
    <w:p w:rsidR="00BE4B30" w:rsidRPr="00F536CF" w:rsidRDefault="00BE4B30" w:rsidP="00BE4B30">
      <w:pPr>
        <w:pStyle w:val="Testonotaapidipagina"/>
        <w:jc w:val="both"/>
        <w:rPr>
          <w:rFonts w:ascii="Times New Roman" w:hAnsi="Times New Roman"/>
        </w:rPr>
      </w:pPr>
    </w:p>
    <w:p w:rsidR="00BE4B30" w:rsidRPr="00F536CF" w:rsidRDefault="00BE4B30" w:rsidP="00BE4B30">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Polemiche fuori tempo</w:t>
      </w:r>
      <w:r w:rsidRPr="00F536CF">
        <w:rPr>
          <w:rFonts w:ascii="Times New Roman" w:hAnsi="Times New Roman"/>
        </w:rPr>
        <w:t xml:space="preserve">, cit., p. 148. Amendola, continuando, parlava della necessità, per fronteggiare l'inflazione, di “una volontà politica generale, capace di promuovere uno sforzo di autodisciplina, di lavoro, di economia”; più avanti, poi, dichiarava: “C'è, dunque, un nemico, il partito dell'inflazione, il partito che porta il paese alla rovina” (G. Amendola, </w:t>
      </w:r>
      <w:r w:rsidRPr="00F536CF">
        <w:rPr>
          <w:rFonts w:ascii="Times New Roman" w:hAnsi="Times New Roman"/>
          <w:i/>
        </w:rPr>
        <w:t>Polemiche fuori tempo</w:t>
      </w:r>
      <w:r w:rsidRPr="00F536CF">
        <w:rPr>
          <w:rFonts w:ascii="Times New Roman" w:hAnsi="Times New Roman"/>
        </w:rPr>
        <w:t>, cit., p. 185).</w:t>
      </w:r>
    </w:p>
  </w:footnote>
  <w:footnote w:id="20">
    <w:p w:rsidR="00A10F8B" w:rsidRPr="00F536CF" w:rsidRDefault="00A10F8B" w:rsidP="00A10F8B">
      <w:pPr>
        <w:pStyle w:val="Testonotaapidipagina"/>
        <w:jc w:val="both"/>
        <w:rPr>
          <w:rFonts w:ascii="Times New Roman" w:hAnsi="Times New Roman"/>
        </w:rPr>
      </w:pPr>
    </w:p>
    <w:p w:rsidR="00A10F8B" w:rsidRPr="00F536CF" w:rsidRDefault="00A10F8B" w:rsidP="00A10F8B">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w:t>
      </w:r>
      <w:r w:rsidR="00231D95" w:rsidRPr="00F536CF">
        <w:rPr>
          <w:rFonts w:ascii="Times New Roman" w:hAnsi="Times New Roman"/>
          <w:i/>
        </w:rPr>
        <w:t>Ib</w:t>
      </w:r>
      <w:r w:rsidRPr="00F536CF">
        <w:rPr>
          <w:rFonts w:ascii="Times New Roman" w:hAnsi="Times New Roman"/>
          <w:i/>
        </w:rPr>
        <w:t>idem</w:t>
      </w:r>
      <w:r w:rsidRPr="00F536CF">
        <w:rPr>
          <w:rFonts w:ascii="Times New Roman" w:hAnsi="Times New Roman"/>
        </w:rPr>
        <w:t>.</w:t>
      </w:r>
    </w:p>
  </w:footnote>
  <w:footnote w:id="21">
    <w:p w:rsidR="00DD3ED0" w:rsidRPr="00F536CF" w:rsidRDefault="00DD3ED0" w:rsidP="00DD3ED0">
      <w:pPr>
        <w:pStyle w:val="Testonotaapidipagina"/>
        <w:jc w:val="both"/>
        <w:rPr>
          <w:rFonts w:ascii="Times New Roman" w:hAnsi="Times New Roman"/>
        </w:rPr>
      </w:pPr>
    </w:p>
    <w:p w:rsidR="00DD3ED0" w:rsidRPr="00F536CF" w:rsidRDefault="00DD3ED0" w:rsidP="00DD3ED0">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w:t>
      </w:r>
      <w:r w:rsidR="00157DA6" w:rsidRPr="00F536CF">
        <w:rPr>
          <w:rFonts w:ascii="Times New Roman" w:hAnsi="Times New Roman"/>
        </w:rPr>
        <w:t>“</w:t>
      </w:r>
      <w:r w:rsidRPr="00F536CF">
        <w:rPr>
          <w:rFonts w:ascii="Times New Roman" w:hAnsi="Times New Roman"/>
        </w:rPr>
        <w:t xml:space="preserve">Quando parliamo di necessari sacrifici che debbono essere compiuti dai lavoratori per superare la crisi, si vuole erroneamente intendere, a volte, che i sacrifici debbano essere </w:t>
      </w:r>
      <w:r w:rsidR="00157DA6" w:rsidRPr="00F536CF">
        <w:rPr>
          <w:rFonts w:ascii="Times New Roman" w:hAnsi="Times New Roman"/>
        </w:rPr>
        <w:t>‘</w:t>
      </w:r>
      <w:r w:rsidRPr="00F536CF">
        <w:rPr>
          <w:rFonts w:ascii="Times New Roman" w:hAnsi="Times New Roman"/>
        </w:rPr>
        <w:t>concession</w:t>
      </w:r>
      <w:r w:rsidR="00157DA6" w:rsidRPr="00F536CF">
        <w:rPr>
          <w:rFonts w:ascii="Times New Roman" w:hAnsi="Times New Roman"/>
        </w:rPr>
        <w:t>i’</w:t>
      </w:r>
      <w:r w:rsidRPr="00F536CF">
        <w:rPr>
          <w:rFonts w:ascii="Times New Roman" w:hAnsi="Times New Roman"/>
        </w:rPr>
        <w:t xml:space="preserve"> da fare ai capitalisti ed ai governanti </w:t>
      </w:r>
      <w:r w:rsidR="00781041">
        <w:rPr>
          <w:rFonts w:ascii="Times New Roman" w:hAnsi="Times New Roman"/>
        </w:rPr>
        <w:t>[...]</w:t>
      </w:r>
      <w:r w:rsidRPr="00F536CF">
        <w:rPr>
          <w:rFonts w:ascii="Times New Roman" w:hAnsi="Times New Roman"/>
        </w:rPr>
        <w:t>. I sacrifici sono invece necessari perché il paese esca dalla crisi nell</w:t>
      </w:r>
      <w:r w:rsidR="00157DA6" w:rsidRPr="00F536CF">
        <w:rPr>
          <w:rFonts w:ascii="Times New Roman" w:hAnsi="Times New Roman"/>
        </w:rPr>
        <w:t>’</w:t>
      </w:r>
      <w:r w:rsidRPr="00F536CF">
        <w:rPr>
          <w:rFonts w:ascii="Times New Roman" w:hAnsi="Times New Roman"/>
        </w:rPr>
        <w:t xml:space="preserve">interesse primo dei lavoratori </w:t>
      </w:r>
      <w:r w:rsidR="00781041">
        <w:rPr>
          <w:rFonts w:ascii="Times New Roman" w:hAnsi="Times New Roman"/>
        </w:rPr>
        <w:t>[...]</w:t>
      </w:r>
      <w:r w:rsidRPr="00F536CF">
        <w:rPr>
          <w:rFonts w:ascii="Times New Roman" w:hAnsi="Times New Roman"/>
        </w:rPr>
        <w:t xml:space="preserve">. Perciò non è corretto parlare di contropartite da esigere in cambio dei sacrifici richiesti da uno sforzo di mutamento. La contropartita non è qualcosa che altri dovrebbero concedere </w:t>
      </w:r>
      <w:r w:rsidR="00781041">
        <w:rPr>
          <w:rFonts w:ascii="Times New Roman" w:hAnsi="Times New Roman"/>
        </w:rPr>
        <w:t>[...]</w:t>
      </w:r>
      <w:r w:rsidRPr="00F536CF">
        <w:rPr>
          <w:rFonts w:ascii="Times New Roman" w:hAnsi="Times New Roman"/>
        </w:rPr>
        <w:t xml:space="preserve">, ma il raggiungimento di obiettivi che prima di tutto interessano i lavoratori: la salvezza del paese e la continuazione del suo progresso. </w:t>
      </w:r>
      <w:r w:rsidR="00781041">
        <w:rPr>
          <w:rFonts w:ascii="Times New Roman" w:hAnsi="Times New Roman"/>
        </w:rPr>
        <w:t>[...]</w:t>
      </w:r>
      <w:r w:rsidR="00157DA6" w:rsidRPr="00F536CF">
        <w:rPr>
          <w:rFonts w:ascii="Times New Roman" w:hAnsi="Times New Roman"/>
        </w:rPr>
        <w:t xml:space="preserve"> </w:t>
      </w:r>
      <w:r w:rsidRPr="00F536CF">
        <w:rPr>
          <w:rFonts w:ascii="Times New Roman" w:hAnsi="Times New Roman"/>
        </w:rPr>
        <w:t>Quali sacrifici ha imposto ai lavoratori l</w:t>
      </w:r>
      <w:r w:rsidR="008A511D" w:rsidRPr="00F536CF">
        <w:rPr>
          <w:rFonts w:ascii="Times New Roman" w:hAnsi="Times New Roman"/>
        </w:rPr>
        <w:t>’</w:t>
      </w:r>
      <w:r w:rsidRPr="00F536CF">
        <w:rPr>
          <w:rFonts w:ascii="Times New Roman" w:hAnsi="Times New Roman"/>
        </w:rPr>
        <w:t>inflazione incontrollata degli ultimi anni, con l</w:t>
      </w:r>
      <w:r w:rsidR="008A511D" w:rsidRPr="00F536CF">
        <w:rPr>
          <w:rFonts w:ascii="Times New Roman" w:hAnsi="Times New Roman"/>
        </w:rPr>
        <w:t>’</w:t>
      </w:r>
      <w:r w:rsidRPr="00F536CF">
        <w:rPr>
          <w:rFonts w:ascii="Times New Roman" w:hAnsi="Times New Roman"/>
        </w:rPr>
        <w:t xml:space="preserve">aumento dei prezzi ed il logoramento del valore reale di redditi fissi, pensioni, eccetera? Si tratta di scegliere tra la conservazione degli attuali sacrifici, iniquamente distribuiti e premessa di nuove ingiustizie o di gravi arretramenti, e la scelta autonoma e responsabile di sacrifici richiesti da uno sforzo di mobilitazione nazionale che prepari un migliore avvenire, di sacrifici cioè compiuti dai lavoratori per i lavoratori, per la nazione, di cui la classe operaia è, ormai, forza dirigente. </w:t>
      </w:r>
      <w:r w:rsidR="00781041">
        <w:rPr>
          <w:rFonts w:ascii="Times New Roman" w:hAnsi="Times New Roman"/>
        </w:rPr>
        <w:t>[...]</w:t>
      </w:r>
      <w:r w:rsidRPr="00F536CF">
        <w:rPr>
          <w:rFonts w:ascii="Times New Roman" w:hAnsi="Times New Roman"/>
        </w:rPr>
        <w:t xml:space="preserve"> Ora la classe operaia non può esaurire la sua forza nella difesa ad oltranza di vecchie fabbriche dissestate, </w:t>
      </w:r>
      <w:r w:rsidR="00781041">
        <w:rPr>
          <w:rFonts w:ascii="Times New Roman" w:hAnsi="Times New Roman"/>
        </w:rPr>
        <w:t>[...]</w:t>
      </w:r>
      <w:r w:rsidRPr="00F536CF">
        <w:rPr>
          <w:rFonts w:ascii="Times New Roman" w:hAnsi="Times New Roman"/>
        </w:rPr>
        <w:t xml:space="preserve"> estendendo così la zona del capitalismo protetto, assistito, refrattario ad ogni reale riconversione. Quanto tempo c</w:t>
      </w:r>
      <w:r w:rsidR="008A511D" w:rsidRPr="00F536CF">
        <w:rPr>
          <w:rFonts w:ascii="Times New Roman" w:hAnsi="Times New Roman"/>
        </w:rPr>
        <w:t>’</w:t>
      </w:r>
      <w:r w:rsidRPr="00F536CF">
        <w:rPr>
          <w:rFonts w:ascii="Times New Roman" w:hAnsi="Times New Roman"/>
        </w:rPr>
        <w:t>è voluto perché si riconoscesse apertamente, da parte del movimento operaio e sindacale, che esistono effettivamente problemi che si chiamano lavoro nero, assenteismo, spreco di medicinali, cattiva distribuzione degli orari, struttura della scala mobile. Non si può rifiutare la discussione di tali temi. Ma se si vogliono respingere le arbitrarie soluzioni proposte da imprenditori e governo (tutte, in ultima analisi, volte a comprimere il salario), bisogna allora avanzare altre proposte che tutelino gli interessi reali dei lavoratori, e che valgano ad eliminare tutto ciò che concorre a ridurre la produttività del lavoro, o ad aumentare artificialmente i costi di produzione</w:t>
      </w:r>
      <w:r w:rsidR="008A511D"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Polemiche fuori tempo</w:t>
      </w:r>
      <w:r w:rsidRPr="00F536CF">
        <w:rPr>
          <w:rFonts w:ascii="Times New Roman" w:hAnsi="Times New Roman"/>
        </w:rPr>
        <w:t>, cit., pp. 137-138).</w:t>
      </w:r>
    </w:p>
  </w:footnote>
  <w:footnote w:id="22">
    <w:p w:rsidR="00C945EC" w:rsidRPr="00F536CF" w:rsidRDefault="00C945EC" w:rsidP="00C945EC">
      <w:pPr>
        <w:pStyle w:val="Testonotaapidipagina"/>
        <w:jc w:val="both"/>
        <w:rPr>
          <w:rFonts w:ascii="Times New Roman" w:hAnsi="Times New Roman"/>
        </w:rPr>
      </w:pPr>
    </w:p>
    <w:p w:rsidR="00C945EC" w:rsidRPr="00F536CF" w:rsidRDefault="00C945EC" w:rsidP="00C945EC">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Gli anni della Repubblica</w:t>
      </w:r>
      <w:r w:rsidRPr="00F536CF">
        <w:rPr>
          <w:rFonts w:ascii="Times New Roman" w:hAnsi="Times New Roman"/>
        </w:rPr>
        <w:t>, cit., p. 338.</w:t>
      </w:r>
      <w:r w:rsidR="00F76B97" w:rsidRPr="00F536CF">
        <w:rPr>
          <w:rFonts w:ascii="Times New Roman" w:hAnsi="Times New Roman"/>
        </w:rPr>
        <w:t xml:space="preserve"> </w:t>
      </w:r>
      <w:r w:rsidRPr="00F536CF">
        <w:rPr>
          <w:rFonts w:ascii="Times New Roman" w:hAnsi="Times New Roman"/>
        </w:rPr>
        <w:t>Amendola afferma che</w:t>
      </w:r>
      <w:r w:rsidR="00F76B97" w:rsidRPr="00F536CF">
        <w:rPr>
          <w:rFonts w:ascii="Times New Roman" w:hAnsi="Times New Roman"/>
        </w:rPr>
        <w:t>:</w:t>
      </w:r>
      <w:r w:rsidRPr="00F536CF">
        <w:rPr>
          <w:rFonts w:ascii="Times New Roman" w:hAnsi="Times New Roman"/>
        </w:rPr>
        <w:t xml:space="preserve"> </w:t>
      </w:r>
      <w:r w:rsidR="00F76B97" w:rsidRPr="00F536CF">
        <w:rPr>
          <w:rFonts w:ascii="Times New Roman" w:hAnsi="Times New Roman"/>
        </w:rPr>
        <w:t>“</w:t>
      </w:r>
      <w:r w:rsidRPr="00F536CF">
        <w:rPr>
          <w:rFonts w:ascii="Times New Roman" w:hAnsi="Times New Roman"/>
        </w:rPr>
        <w:t xml:space="preserve">portando avanti una politica di investimenti nel Sud, affidata a una contrattazione bilaterale democratica generale, sia possibile agire </w:t>
      </w:r>
      <w:r w:rsidR="00781041">
        <w:rPr>
          <w:rFonts w:ascii="Times New Roman" w:hAnsi="Times New Roman"/>
        </w:rPr>
        <w:t>[...]</w:t>
      </w:r>
      <w:r w:rsidRPr="00F536CF">
        <w:rPr>
          <w:rFonts w:ascii="Times New Roman" w:hAnsi="Times New Roman"/>
        </w:rPr>
        <w:t>, per dare ai lavoratori del Mezzogiorno, ai disoccupati di Napoli, un segnale che mostri come la classe operaia del Nord sia pronta a sostenere la volontà di rinnovamento del Sud</w:t>
      </w:r>
      <w:r w:rsidR="00F76B97" w:rsidRPr="00F536CF">
        <w:rPr>
          <w:rFonts w:ascii="Times New Roman" w:hAnsi="Times New Roman"/>
        </w:rPr>
        <w:t>”</w:t>
      </w:r>
      <w:r w:rsidRPr="00F536CF">
        <w:rPr>
          <w:rFonts w:ascii="Times New Roman" w:hAnsi="Times New Roman"/>
        </w:rPr>
        <w:t xml:space="preserve">; ma bisogna indicare gli strumenti per raggiungere questo scopo: </w:t>
      </w:r>
      <w:r w:rsidR="00F76B97" w:rsidRPr="00F536CF">
        <w:rPr>
          <w:rFonts w:ascii="Times New Roman" w:hAnsi="Times New Roman"/>
        </w:rPr>
        <w:t>“</w:t>
      </w:r>
      <w:r w:rsidRPr="00F536CF">
        <w:rPr>
          <w:rFonts w:ascii="Times New Roman" w:hAnsi="Times New Roman"/>
        </w:rPr>
        <w:t xml:space="preserve">I mezzi </w:t>
      </w:r>
      <w:r w:rsidR="00781041">
        <w:rPr>
          <w:rFonts w:ascii="Times New Roman" w:hAnsi="Times New Roman"/>
        </w:rPr>
        <w:t>[...]</w:t>
      </w:r>
      <w:r w:rsidRPr="00F536CF">
        <w:rPr>
          <w:rFonts w:ascii="Times New Roman" w:hAnsi="Times New Roman"/>
        </w:rPr>
        <w:t xml:space="preserve"> stanno nell</w:t>
      </w:r>
      <w:r w:rsidR="00F76B97" w:rsidRPr="00F536CF">
        <w:rPr>
          <w:rFonts w:ascii="Times New Roman" w:hAnsi="Times New Roman"/>
        </w:rPr>
        <w:t>’</w:t>
      </w:r>
      <w:r w:rsidRPr="00F536CF">
        <w:rPr>
          <w:rFonts w:ascii="Times New Roman" w:hAnsi="Times New Roman"/>
        </w:rPr>
        <w:t xml:space="preserve">assicurare </w:t>
      </w:r>
      <w:r w:rsidR="00781041">
        <w:rPr>
          <w:rFonts w:ascii="Times New Roman" w:hAnsi="Times New Roman"/>
        </w:rPr>
        <w:t>[...]</w:t>
      </w:r>
      <w:r w:rsidRPr="00F536CF">
        <w:rPr>
          <w:rFonts w:ascii="Times New Roman" w:hAnsi="Times New Roman"/>
        </w:rPr>
        <w:t xml:space="preserve"> mobilità maggiore delle forze del lavoro, </w:t>
      </w:r>
      <w:r w:rsidR="00781041">
        <w:rPr>
          <w:rFonts w:ascii="Times New Roman" w:hAnsi="Times New Roman"/>
        </w:rPr>
        <w:t>[...]</w:t>
      </w:r>
      <w:r w:rsidRPr="00F536CF">
        <w:rPr>
          <w:rFonts w:ascii="Times New Roman" w:hAnsi="Times New Roman"/>
        </w:rPr>
        <w:t xml:space="preserve"> attraverso naturalmente una eliminazione di certi diaframmi troppo rigidi. Io ritengo che la difesa rigida delle fabbriche dissestate rappresenti un danno per l</w:t>
      </w:r>
      <w:r w:rsidR="00F76B97" w:rsidRPr="00F536CF">
        <w:rPr>
          <w:rFonts w:ascii="Times New Roman" w:hAnsi="Times New Roman"/>
        </w:rPr>
        <w:t>’</w:t>
      </w:r>
      <w:r w:rsidRPr="00F536CF">
        <w:rPr>
          <w:rFonts w:ascii="Times New Roman" w:hAnsi="Times New Roman"/>
        </w:rPr>
        <w:t xml:space="preserve">economia italiana. Questo è un tema assai discusso. </w:t>
      </w:r>
      <w:r w:rsidR="00781041">
        <w:rPr>
          <w:rFonts w:ascii="Times New Roman" w:hAnsi="Times New Roman"/>
        </w:rPr>
        <w:t>[...]</w:t>
      </w:r>
      <w:r w:rsidRPr="00F536CF">
        <w:rPr>
          <w:rFonts w:ascii="Times New Roman" w:hAnsi="Times New Roman"/>
        </w:rPr>
        <w:t xml:space="preserve"> Ora la mobilità è un elemento essenziale, qui è un punto in cui la classe operaia deve dare battaglia. Io capisco il desiderio di conservazione, ognuno se ha un posto se lo tiene, ogni cambiamento è sempre fastidioso, </w:t>
      </w:r>
      <w:r w:rsidR="00781041">
        <w:rPr>
          <w:rFonts w:ascii="Times New Roman" w:hAnsi="Times New Roman"/>
        </w:rPr>
        <w:t>[...]</w:t>
      </w:r>
      <w:r w:rsidRPr="00F536CF">
        <w:rPr>
          <w:rFonts w:ascii="Times New Roman" w:hAnsi="Times New Roman"/>
        </w:rPr>
        <w:t xml:space="preserve"> ma quando cinque milioni di meridionali sono stati costretti alla mobilità per andare dalla Sicilia a Torino o a Milano o a Bruxelles, non si è pensato alla lacerazione? Non si possono accettare due pesi e due misure!</w:t>
      </w:r>
      <w:r w:rsidR="00F76B97"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Tra passione e ragione</w:t>
      </w:r>
      <w:r w:rsidRPr="00F536CF">
        <w:rPr>
          <w:rFonts w:ascii="Times New Roman" w:hAnsi="Times New Roman"/>
        </w:rPr>
        <w:t>, cit., pp. 297-298).</w:t>
      </w:r>
    </w:p>
  </w:footnote>
  <w:footnote w:id="23">
    <w:p w:rsidR="00072C30" w:rsidRPr="00F536CF" w:rsidRDefault="00072C30" w:rsidP="00072C30">
      <w:pPr>
        <w:pStyle w:val="Testonotaapidipagina"/>
        <w:jc w:val="both"/>
        <w:rPr>
          <w:rFonts w:ascii="Times New Roman" w:hAnsi="Times New Roman"/>
        </w:rPr>
      </w:pPr>
    </w:p>
    <w:p w:rsidR="00072C30" w:rsidRPr="00F536CF" w:rsidRDefault="00072C30" w:rsidP="00072C30">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Classe operaia e programmazione democratica</w:t>
      </w:r>
      <w:r w:rsidRPr="00F536CF">
        <w:rPr>
          <w:rFonts w:ascii="Times New Roman" w:hAnsi="Times New Roman"/>
        </w:rPr>
        <w:t>, cit., p. 606.</w:t>
      </w:r>
    </w:p>
  </w:footnote>
  <w:footnote w:id="24">
    <w:p w:rsidR="00072C30" w:rsidRPr="00F536CF" w:rsidRDefault="00072C30" w:rsidP="00072C30">
      <w:pPr>
        <w:pStyle w:val="Testonotaapidipagina"/>
        <w:jc w:val="both"/>
        <w:rPr>
          <w:rFonts w:ascii="Times New Roman" w:hAnsi="Times New Roman"/>
        </w:rPr>
      </w:pPr>
    </w:p>
    <w:p w:rsidR="00072C30" w:rsidRPr="00F536CF" w:rsidRDefault="00072C30" w:rsidP="00072C30">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Ragioni della riscossa meridionalista</w:t>
      </w:r>
      <w:r w:rsidRPr="00F536CF">
        <w:rPr>
          <w:rFonts w:ascii="Times New Roman" w:hAnsi="Times New Roman"/>
        </w:rPr>
        <w:t xml:space="preserve">, </w:t>
      </w:r>
      <w:r w:rsidR="001D6A4C" w:rsidRPr="00F536CF">
        <w:rPr>
          <w:rFonts w:ascii="Times New Roman" w:hAnsi="Times New Roman"/>
        </w:rPr>
        <w:t>in “Rinascita”, n. 43, 29 ottobre 1966</w:t>
      </w:r>
      <w:r w:rsidRPr="00F536CF">
        <w:rPr>
          <w:rFonts w:ascii="Times New Roman" w:hAnsi="Times New Roman"/>
        </w:rPr>
        <w:t xml:space="preserve">, p. 3. In particolare: </w:t>
      </w:r>
      <w:r w:rsidR="00066091" w:rsidRPr="00F536CF">
        <w:rPr>
          <w:rFonts w:ascii="Times New Roman" w:hAnsi="Times New Roman"/>
        </w:rPr>
        <w:t>“</w:t>
      </w:r>
      <w:r w:rsidRPr="00F536CF">
        <w:rPr>
          <w:rFonts w:ascii="Times New Roman" w:hAnsi="Times New Roman"/>
        </w:rPr>
        <w:t>Il problema delle riforme rappresenta il vero spartiacque tra destra e sinistra. Non a caso, ancora una volta, è davanti al problema del Mezzogiorno che si qualificano le forze politiche</w:t>
      </w:r>
      <w:r w:rsidR="00066091" w:rsidRPr="00F536CF">
        <w:rPr>
          <w:rFonts w:ascii="Times New Roman" w:hAnsi="Times New Roman"/>
        </w:rPr>
        <w:t>”</w:t>
      </w:r>
      <w:r w:rsidRPr="00F536CF">
        <w:rPr>
          <w:rFonts w:ascii="Times New Roman" w:hAnsi="Times New Roman"/>
        </w:rPr>
        <w:t>, mentre: "Il governo ha accantonato il tema delle riforme</w:t>
      </w:r>
      <w:r w:rsidR="00066091"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Governo e paese</w:t>
      </w:r>
      <w:r w:rsidRPr="00F536CF">
        <w:rPr>
          <w:rFonts w:ascii="Times New Roman" w:hAnsi="Times New Roman"/>
        </w:rPr>
        <w:t xml:space="preserve">, in </w:t>
      </w:r>
      <w:r w:rsidR="00066091" w:rsidRPr="00F536CF">
        <w:rPr>
          <w:rFonts w:ascii="Times New Roman" w:hAnsi="Times New Roman"/>
        </w:rPr>
        <w:t>“</w:t>
      </w:r>
      <w:r w:rsidRPr="00F536CF">
        <w:rPr>
          <w:rFonts w:ascii="Times New Roman" w:hAnsi="Times New Roman"/>
        </w:rPr>
        <w:t>Rinascita</w:t>
      </w:r>
      <w:r w:rsidR="00066091" w:rsidRPr="00F536CF">
        <w:rPr>
          <w:rFonts w:ascii="Times New Roman" w:hAnsi="Times New Roman"/>
        </w:rPr>
        <w:t>”</w:t>
      </w:r>
      <w:r w:rsidRPr="00F536CF">
        <w:rPr>
          <w:rFonts w:ascii="Times New Roman" w:hAnsi="Times New Roman"/>
        </w:rPr>
        <w:t>, n. 44, 10 novembre 1972, p. 1).</w:t>
      </w:r>
    </w:p>
  </w:footnote>
  <w:footnote w:id="25">
    <w:p w:rsidR="00DF658F" w:rsidRPr="00F536CF" w:rsidRDefault="00DF658F" w:rsidP="00DF658F">
      <w:pPr>
        <w:pStyle w:val="Testonotaapidipagina"/>
        <w:jc w:val="both"/>
        <w:rPr>
          <w:rFonts w:ascii="Times New Roman" w:hAnsi="Times New Roman"/>
        </w:rPr>
      </w:pPr>
    </w:p>
    <w:p w:rsidR="00DF658F" w:rsidRPr="00F536CF" w:rsidRDefault="00DF658F" w:rsidP="00DF658F">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Classe operaia e programmazione democratica</w:t>
      </w:r>
      <w:r w:rsidRPr="00F536CF">
        <w:rPr>
          <w:rFonts w:ascii="Times New Roman" w:hAnsi="Times New Roman"/>
        </w:rPr>
        <w:t>, cit., p. 506.</w:t>
      </w:r>
    </w:p>
  </w:footnote>
  <w:footnote w:id="26">
    <w:p w:rsidR="00DF658F" w:rsidRPr="00F536CF" w:rsidRDefault="00DF658F" w:rsidP="00DF658F">
      <w:pPr>
        <w:pStyle w:val="Testonotaapidipagina"/>
        <w:jc w:val="both"/>
        <w:rPr>
          <w:rFonts w:ascii="Times New Roman" w:hAnsi="Times New Roman"/>
        </w:rPr>
      </w:pPr>
    </w:p>
    <w:p w:rsidR="00DF658F" w:rsidRPr="00F536CF" w:rsidRDefault="00DF658F" w:rsidP="00DF658F">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Amendola osserva che: </w:t>
      </w:r>
      <w:r w:rsidR="00066091" w:rsidRPr="00F536CF">
        <w:rPr>
          <w:rFonts w:ascii="Times New Roman" w:hAnsi="Times New Roman"/>
        </w:rPr>
        <w:t>“</w:t>
      </w:r>
      <w:r w:rsidRPr="00F536CF">
        <w:rPr>
          <w:rFonts w:ascii="Times New Roman" w:hAnsi="Times New Roman"/>
        </w:rPr>
        <w:t xml:space="preserve">La stessa politica degli investimenti nel Mezzogiorno, </w:t>
      </w:r>
      <w:r w:rsidR="00781041">
        <w:rPr>
          <w:rFonts w:ascii="Times New Roman" w:hAnsi="Times New Roman"/>
        </w:rPr>
        <w:t>[...]</w:t>
      </w:r>
      <w:r w:rsidRPr="00F536CF">
        <w:rPr>
          <w:rFonts w:ascii="Times New Roman" w:hAnsi="Times New Roman"/>
        </w:rPr>
        <w:t xml:space="preserve"> senza un forte e chiaro inquadramento in una politica di programmazione nazionale, che indichi gli obiettivi di sviluppo da raggiungere e gli strumenti da adoperare, rischia, in una rappresentazione prevalentemente quantitativa, di frantumarsi in tante rivendicazioni municipalistiche, </w:t>
      </w:r>
      <w:proofErr w:type="spellStart"/>
      <w:r w:rsidRPr="00F536CF">
        <w:rPr>
          <w:rFonts w:ascii="Times New Roman" w:hAnsi="Times New Roman"/>
        </w:rPr>
        <w:t>provincialistiche</w:t>
      </w:r>
      <w:proofErr w:type="spellEnd"/>
      <w:r w:rsidRPr="00F536CF">
        <w:rPr>
          <w:rFonts w:ascii="Times New Roman" w:hAnsi="Times New Roman"/>
        </w:rPr>
        <w:t xml:space="preserve">, regionalistiche, o in una assurda contrapposizione tra Nord e Sud, </w:t>
      </w:r>
      <w:r w:rsidR="00781041">
        <w:rPr>
          <w:rFonts w:ascii="Times New Roman" w:hAnsi="Times New Roman"/>
        </w:rPr>
        <w:t>[...]</w:t>
      </w:r>
      <w:r w:rsidRPr="00F536CF">
        <w:rPr>
          <w:rFonts w:ascii="Times New Roman" w:hAnsi="Times New Roman"/>
        </w:rPr>
        <w:t xml:space="preserve"> fino a giungere alla rottura di ogni reale unità meridionalistica che non può non essere, nello stesso tempo, unità tra Nord e Sud</w:t>
      </w:r>
      <w:r w:rsidR="00066091"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Fascismo e Mezzogiorno</w:t>
      </w:r>
      <w:r w:rsidRPr="00F536CF">
        <w:rPr>
          <w:rFonts w:ascii="Times New Roman" w:hAnsi="Times New Roman"/>
        </w:rPr>
        <w:t xml:space="preserve">, in </w:t>
      </w:r>
      <w:r w:rsidR="00066091" w:rsidRPr="00F536CF">
        <w:rPr>
          <w:rFonts w:ascii="Times New Roman" w:hAnsi="Times New Roman"/>
        </w:rPr>
        <w:t>“</w:t>
      </w:r>
      <w:r w:rsidRPr="00F536CF">
        <w:rPr>
          <w:rFonts w:ascii="Times New Roman" w:hAnsi="Times New Roman"/>
        </w:rPr>
        <w:t>Rinascita</w:t>
      </w:r>
      <w:r w:rsidR="00066091" w:rsidRPr="00F536CF">
        <w:rPr>
          <w:rFonts w:ascii="Times New Roman" w:hAnsi="Times New Roman"/>
        </w:rPr>
        <w:t>”</w:t>
      </w:r>
      <w:r w:rsidRPr="00F536CF">
        <w:rPr>
          <w:rFonts w:ascii="Times New Roman" w:hAnsi="Times New Roman"/>
        </w:rPr>
        <w:t>, n. 7, 12 febbraio 1971, p. 2).</w:t>
      </w:r>
    </w:p>
  </w:footnote>
  <w:footnote w:id="27">
    <w:p w:rsidR="003E1F86" w:rsidRPr="00F536CF" w:rsidRDefault="003E1F86" w:rsidP="003E1F86">
      <w:pPr>
        <w:pStyle w:val="Testonotaapidipagina"/>
        <w:jc w:val="both"/>
        <w:rPr>
          <w:rFonts w:ascii="Times New Roman" w:hAnsi="Times New Roman"/>
        </w:rPr>
      </w:pPr>
    </w:p>
    <w:p w:rsidR="003E1F86" w:rsidRPr="00F536CF" w:rsidRDefault="003E1F86" w:rsidP="003E1F86">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G. Amendola, </w:t>
      </w:r>
      <w:r w:rsidRPr="00F536CF">
        <w:rPr>
          <w:rFonts w:ascii="Times New Roman" w:hAnsi="Times New Roman"/>
          <w:i/>
        </w:rPr>
        <w:t>Classe operaia e programmazione democratica</w:t>
      </w:r>
      <w:r w:rsidRPr="00F536CF">
        <w:rPr>
          <w:rFonts w:ascii="Times New Roman" w:hAnsi="Times New Roman"/>
        </w:rPr>
        <w:t xml:space="preserve">, cit., p. 424. Amendola aggiungeva, in un ragionamento di notevole interesse, che: </w:t>
      </w:r>
      <w:r w:rsidR="00340E0A" w:rsidRPr="00F536CF">
        <w:rPr>
          <w:rFonts w:ascii="Times New Roman" w:hAnsi="Times New Roman"/>
        </w:rPr>
        <w:t>“</w:t>
      </w:r>
      <w:r w:rsidRPr="00F536CF">
        <w:rPr>
          <w:rFonts w:ascii="Times New Roman" w:hAnsi="Times New Roman"/>
        </w:rPr>
        <w:t xml:space="preserve">La lotta per una politica di programmazione parte dunque dai problemi che si pongono oggi alle masse lavoratrici ed al paese. Abbiamo più volte affermato, ma occorre riaffermarlo, che, rispondendo concretamente ai problemi chiamati congiunturali, si impostano nello stesso tempo correttamente e si avviano a soluzione i problemi strutturali. </w:t>
      </w:r>
      <w:r w:rsidR="00781041">
        <w:rPr>
          <w:rFonts w:ascii="Times New Roman" w:hAnsi="Times New Roman"/>
        </w:rPr>
        <w:t>[...]</w:t>
      </w:r>
      <w:r w:rsidRPr="00F536CF">
        <w:rPr>
          <w:rFonts w:ascii="Times New Roman" w:hAnsi="Times New Roman"/>
        </w:rPr>
        <w:t xml:space="preserve"> Abbandonando la congiuntura alle manovre dell</w:t>
      </w:r>
      <w:r w:rsidR="00340E0A" w:rsidRPr="00F536CF">
        <w:rPr>
          <w:rFonts w:ascii="Times New Roman" w:hAnsi="Times New Roman"/>
        </w:rPr>
        <w:t>’</w:t>
      </w:r>
      <w:r w:rsidRPr="00F536CF">
        <w:rPr>
          <w:rFonts w:ascii="Times New Roman" w:hAnsi="Times New Roman"/>
        </w:rPr>
        <w:t xml:space="preserve">avversario, disdegnando quello che troppo sprezzantemente viene a volte chiamato la tattica per i grandi disegni strategici, si abbandona non soltanto il presente, il che è già grave, ma anche il domani. Ecco l'errore delle </w:t>
      </w:r>
      <w:r w:rsidR="00340E0A" w:rsidRPr="00F536CF">
        <w:rPr>
          <w:rFonts w:ascii="Times New Roman" w:hAnsi="Times New Roman"/>
        </w:rPr>
        <w:t>‘</w:t>
      </w:r>
      <w:r w:rsidRPr="00F536CF">
        <w:rPr>
          <w:rFonts w:ascii="Times New Roman" w:hAnsi="Times New Roman"/>
        </w:rPr>
        <w:t>fughe in avanti</w:t>
      </w:r>
      <w:r w:rsidR="00340E0A" w:rsidRPr="00F536CF">
        <w:rPr>
          <w:rFonts w:ascii="Times New Roman" w:hAnsi="Times New Roman"/>
        </w:rPr>
        <w:t>’</w:t>
      </w:r>
      <w:r w:rsidRPr="00F536CF">
        <w:rPr>
          <w:rFonts w:ascii="Times New Roman" w:hAnsi="Times New Roman"/>
        </w:rPr>
        <w:t>, che rappresentano la tentazione ad evadere dalle difficoltà del presente, come se il domani non dipendesse dall</w:t>
      </w:r>
      <w:r w:rsidR="00340E0A" w:rsidRPr="00F536CF">
        <w:rPr>
          <w:rFonts w:ascii="Times New Roman" w:hAnsi="Times New Roman"/>
        </w:rPr>
        <w:t>’</w:t>
      </w:r>
      <w:r w:rsidRPr="00F536CF">
        <w:rPr>
          <w:rFonts w:ascii="Times New Roman" w:hAnsi="Times New Roman"/>
        </w:rPr>
        <w:t>oggi, dal modo come oggi si affrontano i problemi, dalle forze che si mobilitano oggi per obiettivi concreti che rispondono ai bisogni, esigenze, pressioni, spinte operanti nella situazione attuale</w:t>
      </w:r>
      <w:r w:rsidR="00340E0A" w:rsidRPr="00F536CF">
        <w:rPr>
          <w:rFonts w:ascii="Times New Roman" w:hAnsi="Times New Roman"/>
        </w:rPr>
        <w:t>”</w:t>
      </w:r>
      <w:r w:rsidRPr="00F536CF">
        <w:rPr>
          <w:rFonts w:ascii="Times New Roman" w:hAnsi="Times New Roman"/>
        </w:rPr>
        <w:t xml:space="preserve"> (G. Amendola, </w:t>
      </w:r>
      <w:r w:rsidRPr="00F536CF">
        <w:rPr>
          <w:rFonts w:ascii="Times New Roman" w:hAnsi="Times New Roman"/>
          <w:i/>
        </w:rPr>
        <w:t>Classe operaia e programmazione democratica</w:t>
      </w:r>
      <w:r w:rsidRPr="00F536CF">
        <w:rPr>
          <w:rFonts w:ascii="Times New Roman" w:hAnsi="Times New Roman"/>
        </w:rPr>
        <w:t>, cit., pp. 611-612).</w:t>
      </w:r>
    </w:p>
  </w:footnote>
  <w:footnote w:id="28">
    <w:p w:rsidR="00447629" w:rsidRPr="00F536CF" w:rsidRDefault="00447629" w:rsidP="00447629">
      <w:pPr>
        <w:pStyle w:val="Testonotaapidipagina"/>
        <w:jc w:val="both"/>
        <w:rPr>
          <w:rFonts w:ascii="Times New Roman" w:hAnsi="Times New Roman"/>
        </w:rPr>
      </w:pPr>
    </w:p>
    <w:p w:rsidR="00447629" w:rsidRPr="00F536CF" w:rsidRDefault="00447629" w:rsidP="00447629">
      <w:pPr>
        <w:pStyle w:val="Testonotaapidipagina"/>
        <w:jc w:val="both"/>
        <w:rPr>
          <w:rFonts w:ascii="Times New Roman" w:hAnsi="Times New Roman"/>
        </w:rPr>
      </w:pPr>
      <w:r w:rsidRPr="00F536CF">
        <w:rPr>
          <w:rStyle w:val="Rimandonotaapidipagina"/>
          <w:rFonts w:ascii="Times New Roman" w:hAnsi="Times New Roman"/>
        </w:rPr>
        <w:footnoteRef/>
      </w:r>
      <w:r w:rsidR="00AD2DD6" w:rsidRPr="00F536CF">
        <w:rPr>
          <w:rFonts w:ascii="Times New Roman" w:hAnsi="Times New Roman"/>
        </w:rPr>
        <w:t xml:space="preserve"> </w:t>
      </w:r>
      <w:r w:rsidR="00AD2DD6" w:rsidRPr="00F536CF">
        <w:rPr>
          <w:rFonts w:ascii="Times New Roman" w:hAnsi="Times New Roman"/>
          <w:i/>
        </w:rPr>
        <w:t>I</w:t>
      </w:r>
      <w:r w:rsidRPr="00F536CF">
        <w:rPr>
          <w:rFonts w:ascii="Times New Roman" w:hAnsi="Times New Roman"/>
          <w:i/>
        </w:rPr>
        <w:t>vi</w:t>
      </w:r>
      <w:r w:rsidRPr="00F536CF">
        <w:rPr>
          <w:rFonts w:ascii="Times New Roman" w:hAnsi="Times New Roman"/>
        </w:rPr>
        <w:t>, p</w:t>
      </w:r>
      <w:r w:rsidR="00AD2DD6" w:rsidRPr="00F536CF">
        <w:rPr>
          <w:rFonts w:ascii="Times New Roman" w:hAnsi="Times New Roman"/>
        </w:rPr>
        <w:t>p</w:t>
      </w:r>
      <w:r w:rsidRPr="00F536CF">
        <w:rPr>
          <w:rFonts w:ascii="Times New Roman" w:hAnsi="Times New Roman"/>
        </w:rPr>
        <w:t>. 612</w:t>
      </w:r>
      <w:r w:rsidR="00AD2DD6" w:rsidRPr="00F536CF">
        <w:rPr>
          <w:rFonts w:ascii="Times New Roman" w:hAnsi="Times New Roman"/>
        </w:rPr>
        <w:t>-</w:t>
      </w:r>
      <w:r w:rsidRPr="00F536CF">
        <w:rPr>
          <w:rFonts w:ascii="Times New Roman" w:hAnsi="Times New Roman"/>
        </w:rPr>
        <w:t xml:space="preserve">613. Secondo Amendola: </w:t>
      </w:r>
      <w:r w:rsidR="00AD2DD6" w:rsidRPr="00F536CF">
        <w:rPr>
          <w:rFonts w:ascii="Times New Roman" w:hAnsi="Times New Roman"/>
        </w:rPr>
        <w:t>“</w:t>
      </w:r>
      <w:r w:rsidRPr="00F536CF">
        <w:rPr>
          <w:rFonts w:ascii="Times New Roman" w:hAnsi="Times New Roman"/>
        </w:rPr>
        <w:t xml:space="preserve">La programmazione democratica non è uno schema di previsioni, più o meno fondate, più o meno coerenti. Non si tratta di opporre a uno schema di previsioni </w:t>
      </w:r>
      <w:r w:rsidR="00AD2DD6" w:rsidRPr="00F536CF">
        <w:rPr>
          <w:rFonts w:ascii="Times New Roman" w:hAnsi="Times New Roman"/>
        </w:rPr>
        <w:t>–</w:t>
      </w:r>
      <w:r w:rsidRPr="00F536CF">
        <w:rPr>
          <w:rFonts w:ascii="Times New Roman" w:hAnsi="Times New Roman"/>
        </w:rPr>
        <w:t xml:space="preserve"> ieri il piano Vanoni, oggi il piano </w:t>
      </w:r>
      <w:proofErr w:type="spellStart"/>
      <w:r w:rsidRPr="00F536CF">
        <w:rPr>
          <w:rFonts w:ascii="Times New Roman" w:hAnsi="Times New Roman"/>
        </w:rPr>
        <w:t>Pieraccini</w:t>
      </w:r>
      <w:proofErr w:type="spellEnd"/>
      <w:r w:rsidRPr="00F536CF">
        <w:rPr>
          <w:rFonts w:ascii="Times New Roman" w:hAnsi="Times New Roman"/>
        </w:rPr>
        <w:t xml:space="preserve"> </w:t>
      </w:r>
      <w:r w:rsidR="00AD2DD6" w:rsidRPr="00F536CF">
        <w:rPr>
          <w:rFonts w:ascii="Times New Roman" w:hAnsi="Times New Roman"/>
        </w:rPr>
        <w:t>–</w:t>
      </w:r>
      <w:r w:rsidRPr="00F536CF">
        <w:rPr>
          <w:rFonts w:ascii="Times New Roman" w:hAnsi="Times New Roman"/>
        </w:rPr>
        <w:t xml:space="preserve"> un altro schema di previsioni con obiettivi più avanzati, coerenti tra loro, e con strumenti adeguati </w:t>
      </w:r>
      <w:r w:rsidR="00781041">
        <w:rPr>
          <w:rFonts w:ascii="Times New Roman" w:hAnsi="Times New Roman"/>
        </w:rPr>
        <w:t>[...]</w:t>
      </w:r>
      <w:r w:rsidRPr="00F536CF">
        <w:rPr>
          <w:rFonts w:ascii="Times New Roman" w:hAnsi="Times New Roman"/>
        </w:rPr>
        <w:t xml:space="preserve">. Si tratta invece, partendo da un esame dello stato del paese e da una valutazione delle sue necessità, </w:t>
      </w:r>
      <w:r w:rsidR="00781041">
        <w:rPr>
          <w:rFonts w:ascii="Times New Roman" w:hAnsi="Times New Roman"/>
        </w:rPr>
        <w:t>[...]</w:t>
      </w:r>
      <w:r w:rsidRPr="00F536CF">
        <w:rPr>
          <w:rFonts w:ascii="Times New Roman" w:hAnsi="Times New Roman"/>
        </w:rPr>
        <w:t xml:space="preserve"> di fissare gli obiettivi di rinnovamento, economico e politico, il cui raggiungimento condiziona il tipo di sviluppo economico e politico, quindi l</w:t>
      </w:r>
      <w:r w:rsidR="00AD2DD6" w:rsidRPr="00F536CF">
        <w:rPr>
          <w:rFonts w:ascii="Times New Roman" w:hAnsi="Times New Roman"/>
        </w:rPr>
        <w:t>’</w:t>
      </w:r>
      <w:r w:rsidRPr="00F536CF">
        <w:rPr>
          <w:rFonts w:ascii="Times New Roman" w:hAnsi="Times New Roman"/>
        </w:rPr>
        <w:t xml:space="preserve">avvenire della società italiana." (G. Amendola, </w:t>
      </w:r>
      <w:r w:rsidRPr="00F536CF">
        <w:rPr>
          <w:rFonts w:ascii="Times New Roman" w:hAnsi="Times New Roman"/>
          <w:i/>
        </w:rPr>
        <w:t>Classe operaia e programmazione democratica</w:t>
      </w:r>
      <w:r w:rsidRPr="00F536CF">
        <w:rPr>
          <w:rFonts w:ascii="Times New Roman" w:hAnsi="Times New Roman"/>
        </w:rPr>
        <w:t>, cit., p. 612).</w:t>
      </w:r>
    </w:p>
  </w:footnote>
  <w:footnote w:id="29">
    <w:p w:rsidR="005C25E9" w:rsidRPr="00F536CF" w:rsidRDefault="005C25E9" w:rsidP="005C25E9">
      <w:pPr>
        <w:pStyle w:val="Testonotaapidipagina"/>
        <w:jc w:val="both"/>
        <w:rPr>
          <w:rFonts w:ascii="Times New Roman" w:hAnsi="Times New Roman"/>
        </w:rPr>
      </w:pPr>
    </w:p>
    <w:p w:rsidR="005C25E9" w:rsidRPr="00F536CF" w:rsidRDefault="005C25E9" w:rsidP="005C25E9">
      <w:pPr>
        <w:pStyle w:val="Testonotaapidipagina"/>
        <w:jc w:val="both"/>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w:t>
      </w:r>
      <w:r w:rsidRPr="00F536CF">
        <w:rPr>
          <w:rFonts w:ascii="Times New Roman" w:hAnsi="Times New Roman"/>
          <w:i/>
        </w:rPr>
        <w:t>Ivi</w:t>
      </w:r>
      <w:r w:rsidRPr="00F536CF">
        <w:rPr>
          <w:rFonts w:ascii="Times New Roman" w:hAnsi="Times New Roman"/>
        </w:rPr>
        <w:t>, p. 243.</w:t>
      </w:r>
    </w:p>
    <w:p w:rsidR="00F536CF" w:rsidRPr="00F536CF" w:rsidRDefault="00F536CF" w:rsidP="005C25E9">
      <w:pPr>
        <w:pStyle w:val="Testonotaapidipagina"/>
        <w:jc w:val="both"/>
        <w:rPr>
          <w:rFonts w:ascii="Times New Roman" w:hAnsi="Times New Roman"/>
        </w:rPr>
      </w:pPr>
    </w:p>
  </w:footnote>
  <w:footnote w:id="30">
    <w:p w:rsidR="00F536CF" w:rsidRPr="00F536CF" w:rsidRDefault="00F536CF">
      <w:pPr>
        <w:pStyle w:val="Testonotaapidipagina"/>
        <w:rPr>
          <w:rFonts w:ascii="Times New Roman" w:hAnsi="Times New Roman"/>
        </w:rPr>
      </w:pPr>
      <w:r w:rsidRPr="00F536CF">
        <w:rPr>
          <w:rStyle w:val="Rimandonotaapidipagina"/>
          <w:rFonts w:ascii="Times New Roman" w:hAnsi="Times New Roman"/>
        </w:rPr>
        <w:footnoteRef/>
      </w:r>
      <w:r w:rsidRPr="00F536CF">
        <w:rPr>
          <w:rFonts w:ascii="Times New Roman" w:hAnsi="Times New Roman"/>
        </w:rPr>
        <w:t xml:space="preserve"> </w:t>
      </w:r>
      <w:r>
        <w:t xml:space="preserve">G. Amendola, </w:t>
      </w:r>
      <w:r>
        <w:rPr>
          <w:i/>
        </w:rPr>
        <w:t>Tra passione e ragione</w:t>
      </w:r>
      <w:r>
        <w:t>, cit., p. 268.</w:t>
      </w:r>
    </w:p>
  </w:footnote>
  <w:footnote w:id="31">
    <w:p w:rsidR="008279C8" w:rsidRDefault="008279C8" w:rsidP="008279C8">
      <w:pPr>
        <w:pStyle w:val="Testonotaapidipagina"/>
        <w:jc w:val="both"/>
      </w:pPr>
    </w:p>
    <w:p w:rsidR="008279C8" w:rsidRDefault="008279C8" w:rsidP="008279C8">
      <w:pPr>
        <w:pStyle w:val="Testonotaapidipagina"/>
        <w:jc w:val="both"/>
      </w:pPr>
      <w:r>
        <w:rPr>
          <w:rStyle w:val="Rimandonotaapidipagina"/>
        </w:rPr>
        <w:footnoteRef/>
      </w:r>
      <w:r>
        <w:t xml:space="preserve"> “Ma se il vecchio resiste tenace, e morde sul nuovo, è perché il capitalismo italiano, in tutte le sue varie espressioni, </w:t>
      </w:r>
      <w:r w:rsidR="00781041">
        <w:t>[...]</w:t>
      </w:r>
      <w:r>
        <w:t xml:space="preserve"> è un capitalismo, come si è detto, dal cuore antico” (G. Amendola, </w:t>
      </w:r>
      <w:r>
        <w:rPr>
          <w:i/>
        </w:rPr>
        <w:t>Il volto del passato</w:t>
      </w:r>
      <w:r>
        <w:t>, in “Rinascita”, n. 15, 14 aprile 1972, p. 4).</w:t>
      </w:r>
    </w:p>
  </w:footnote>
  <w:footnote w:id="32">
    <w:p w:rsidR="008279C8" w:rsidRDefault="008279C8" w:rsidP="008279C8">
      <w:pPr>
        <w:pStyle w:val="Testonotaapidipagina"/>
        <w:jc w:val="both"/>
      </w:pPr>
    </w:p>
    <w:p w:rsidR="008279C8" w:rsidRDefault="008279C8" w:rsidP="008279C8">
      <w:pPr>
        <w:pStyle w:val="Testonotaapidipagina"/>
        <w:jc w:val="both"/>
      </w:pPr>
      <w:r>
        <w:rPr>
          <w:rStyle w:val="Rimandonotaapidipagina"/>
        </w:rPr>
        <w:footnoteRef/>
      </w:r>
      <w:r>
        <w:t xml:space="preserve"> Amendola parlava della </w:t>
      </w:r>
      <w:r w:rsidR="009261FA">
        <w:t>“</w:t>
      </w:r>
      <w:r>
        <w:t xml:space="preserve">incapacità </w:t>
      </w:r>
      <w:r w:rsidR="00781041">
        <w:t>[...]</w:t>
      </w:r>
      <w:r>
        <w:t xml:space="preserve"> del capitalismo italiano </w:t>
      </w:r>
      <w:r w:rsidR="00781041">
        <w:t>[...]</w:t>
      </w:r>
      <w:r>
        <w:t xml:space="preserve"> di assicurare la liberazione della stessa economia capitalistica dagli impacci creati dalla storia italiana</w:t>
      </w:r>
      <w:r w:rsidR="009261FA">
        <w:t>”</w:t>
      </w:r>
      <w:r>
        <w:t xml:space="preserve"> (G. Amendola, </w:t>
      </w:r>
      <w:r>
        <w:rPr>
          <w:i/>
        </w:rPr>
        <w:t xml:space="preserve">Il </w:t>
      </w:r>
      <w:r w:rsidR="009261FA">
        <w:rPr>
          <w:i/>
        </w:rPr>
        <w:t>“</w:t>
      </w:r>
      <w:r>
        <w:rPr>
          <w:i/>
        </w:rPr>
        <w:t>miracolo</w:t>
      </w:r>
      <w:r w:rsidR="009261FA">
        <w:rPr>
          <w:i/>
        </w:rPr>
        <w:t>”</w:t>
      </w:r>
      <w:r>
        <w:rPr>
          <w:i/>
        </w:rPr>
        <w:t xml:space="preserve"> e l'alternativa democratica</w:t>
      </w:r>
      <w:r>
        <w:t>,</w:t>
      </w:r>
      <w:r w:rsidR="009261FA">
        <w:t xml:space="preserve"> in “Rinascita”, n. 9, 1961</w:t>
      </w:r>
      <w:r>
        <w:t>, p. 675).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236"/>
    <w:rsid w:val="0000608B"/>
    <w:rsid w:val="00066091"/>
    <w:rsid w:val="00072C30"/>
    <w:rsid w:val="000C1D77"/>
    <w:rsid w:val="000C5754"/>
    <w:rsid w:val="001133D8"/>
    <w:rsid w:val="00157DA6"/>
    <w:rsid w:val="001B657C"/>
    <w:rsid w:val="001D6A4C"/>
    <w:rsid w:val="00210AA3"/>
    <w:rsid w:val="00231D95"/>
    <w:rsid w:val="00234608"/>
    <w:rsid w:val="0026180E"/>
    <w:rsid w:val="00293607"/>
    <w:rsid w:val="002A1860"/>
    <w:rsid w:val="003136BC"/>
    <w:rsid w:val="00340E0A"/>
    <w:rsid w:val="003953DA"/>
    <w:rsid w:val="003B4AFF"/>
    <w:rsid w:val="003E1F86"/>
    <w:rsid w:val="00444F3E"/>
    <w:rsid w:val="00447629"/>
    <w:rsid w:val="004C6F51"/>
    <w:rsid w:val="004D4E86"/>
    <w:rsid w:val="004F3722"/>
    <w:rsid w:val="005167B7"/>
    <w:rsid w:val="00521FF7"/>
    <w:rsid w:val="00545AC6"/>
    <w:rsid w:val="00553582"/>
    <w:rsid w:val="005A0A44"/>
    <w:rsid w:val="005C25E9"/>
    <w:rsid w:val="005F1209"/>
    <w:rsid w:val="00663785"/>
    <w:rsid w:val="006A0A2B"/>
    <w:rsid w:val="006A5236"/>
    <w:rsid w:val="006B220F"/>
    <w:rsid w:val="006B7488"/>
    <w:rsid w:val="006F318E"/>
    <w:rsid w:val="00714B05"/>
    <w:rsid w:val="00781041"/>
    <w:rsid w:val="0078269D"/>
    <w:rsid w:val="007B7305"/>
    <w:rsid w:val="007C7B5A"/>
    <w:rsid w:val="007D3ED8"/>
    <w:rsid w:val="008279C8"/>
    <w:rsid w:val="008674DF"/>
    <w:rsid w:val="008A511D"/>
    <w:rsid w:val="008C2868"/>
    <w:rsid w:val="008D5C28"/>
    <w:rsid w:val="008D6EFD"/>
    <w:rsid w:val="008E7E6D"/>
    <w:rsid w:val="009261FA"/>
    <w:rsid w:val="009355F5"/>
    <w:rsid w:val="00957D49"/>
    <w:rsid w:val="00973FEC"/>
    <w:rsid w:val="009E65D7"/>
    <w:rsid w:val="00A05AFD"/>
    <w:rsid w:val="00A07049"/>
    <w:rsid w:val="00A10F8B"/>
    <w:rsid w:val="00A13A54"/>
    <w:rsid w:val="00A21DA8"/>
    <w:rsid w:val="00A53B53"/>
    <w:rsid w:val="00A7096E"/>
    <w:rsid w:val="00AD2DD6"/>
    <w:rsid w:val="00B34E2F"/>
    <w:rsid w:val="00B4545F"/>
    <w:rsid w:val="00B47060"/>
    <w:rsid w:val="00B638F2"/>
    <w:rsid w:val="00B70CB5"/>
    <w:rsid w:val="00B8254D"/>
    <w:rsid w:val="00B9377C"/>
    <w:rsid w:val="00BC5C0E"/>
    <w:rsid w:val="00BE4B30"/>
    <w:rsid w:val="00C31D83"/>
    <w:rsid w:val="00C60383"/>
    <w:rsid w:val="00C945EC"/>
    <w:rsid w:val="00D10121"/>
    <w:rsid w:val="00D32B79"/>
    <w:rsid w:val="00D544DF"/>
    <w:rsid w:val="00D90EA3"/>
    <w:rsid w:val="00D947FC"/>
    <w:rsid w:val="00DC1AA5"/>
    <w:rsid w:val="00DD3ED0"/>
    <w:rsid w:val="00DF658F"/>
    <w:rsid w:val="00E26D16"/>
    <w:rsid w:val="00E61643"/>
    <w:rsid w:val="00EB375B"/>
    <w:rsid w:val="00ED57AA"/>
    <w:rsid w:val="00EE4679"/>
    <w:rsid w:val="00EF6317"/>
    <w:rsid w:val="00F27D54"/>
    <w:rsid w:val="00F536CF"/>
    <w:rsid w:val="00F76B97"/>
    <w:rsid w:val="00FC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229F"/>
  <w15:docId w15:val="{CE47C81F-DA57-7C4B-A5A4-A9BBB803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6B7488"/>
    <w:rPr>
      <w:position w:val="6"/>
      <w:sz w:val="16"/>
    </w:rPr>
  </w:style>
  <w:style w:type="paragraph" w:styleId="Testonotaapidipagina">
    <w:name w:val="footnote text"/>
    <w:basedOn w:val="Normale"/>
    <w:link w:val="TestonotaapidipaginaCarattere"/>
    <w:semiHidden/>
    <w:rsid w:val="006B7488"/>
    <w:pPr>
      <w:spacing w:after="0" w:line="240" w:lineRule="auto"/>
    </w:pPr>
    <w:rPr>
      <w:rFonts w:ascii="New York" w:eastAsia="Times New Roman" w:hAnsi="New York"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B7488"/>
    <w:rPr>
      <w:rFonts w:ascii="New York" w:eastAsia="Times New Roman" w:hAnsi="New York" w:cs="Times New Roman"/>
      <w:sz w:val="20"/>
      <w:szCs w:val="20"/>
      <w:lang w:eastAsia="it-IT"/>
    </w:rPr>
  </w:style>
  <w:style w:type="paragraph" w:styleId="Pidipagina">
    <w:name w:val="footer"/>
    <w:basedOn w:val="Normale"/>
    <w:link w:val="PidipaginaCarattere"/>
    <w:uiPriority w:val="99"/>
    <w:unhideWhenUsed/>
    <w:rsid w:val="007C7B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B5A"/>
  </w:style>
  <w:style w:type="character" w:styleId="Numeropagina">
    <w:name w:val="page number"/>
    <w:basedOn w:val="Carpredefinitoparagrafo"/>
    <w:uiPriority w:val="99"/>
    <w:semiHidden/>
    <w:unhideWhenUsed/>
    <w:rsid w:val="007C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510">
      <w:bodyDiv w:val="1"/>
      <w:marLeft w:val="0"/>
      <w:marRight w:val="0"/>
      <w:marTop w:val="0"/>
      <w:marBottom w:val="0"/>
      <w:divBdr>
        <w:top w:val="none" w:sz="0" w:space="0" w:color="auto"/>
        <w:left w:val="none" w:sz="0" w:space="0" w:color="auto"/>
        <w:bottom w:val="none" w:sz="0" w:space="0" w:color="auto"/>
        <w:right w:val="none" w:sz="0" w:space="0" w:color="auto"/>
      </w:divBdr>
      <w:divsChild>
        <w:div w:id="184276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385093">
              <w:marLeft w:val="0"/>
              <w:marRight w:val="0"/>
              <w:marTop w:val="0"/>
              <w:marBottom w:val="0"/>
              <w:divBdr>
                <w:top w:val="none" w:sz="0" w:space="0" w:color="auto"/>
                <w:left w:val="none" w:sz="0" w:space="0" w:color="auto"/>
                <w:bottom w:val="none" w:sz="0" w:space="0" w:color="auto"/>
                <w:right w:val="none" w:sz="0" w:space="0" w:color="auto"/>
              </w:divBdr>
              <w:divsChild>
                <w:div w:id="1433669704">
                  <w:marLeft w:val="0"/>
                  <w:marRight w:val="0"/>
                  <w:marTop w:val="0"/>
                  <w:marBottom w:val="0"/>
                  <w:divBdr>
                    <w:top w:val="none" w:sz="0" w:space="0" w:color="auto"/>
                    <w:left w:val="none" w:sz="0" w:space="0" w:color="auto"/>
                    <w:bottom w:val="none" w:sz="0" w:space="0" w:color="auto"/>
                    <w:right w:val="none" w:sz="0" w:space="0" w:color="auto"/>
                  </w:divBdr>
                  <w:divsChild>
                    <w:div w:id="1117456166">
                      <w:marLeft w:val="0"/>
                      <w:marRight w:val="0"/>
                      <w:marTop w:val="0"/>
                      <w:marBottom w:val="0"/>
                      <w:divBdr>
                        <w:top w:val="none" w:sz="0" w:space="0" w:color="auto"/>
                        <w:left w:val="none" w:sz="0" w:space="0" w:color="auto"/>
                        <w:bottom w:val="none" w:sz="0" w:space="0" w:color="auto"/>
                        <w:right w:val="none" w:sz="0" w:space="0" w:color="auto"/>
                      </w:divBdr>
                      <w:divsChild>
                        <w:div w:id="8104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E4FD-C8DB-489B-AA35-4C999D91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2172</Words>
  <Characters>12383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centrostudi</dc:creator>
  <cp:lastModifiedBy>Amedeo Lepore</cp:lastModifiedBy>
  <cp:revision>75</cp:revision>
  <cp:lastPrinted>2020-05-28T15:08:00Z</cp:lastPrinted>
  <dcterms:created xsi:type="dcterms:W3CDTF">2020-05-28T14:19:00Z</dcterms:created>
  <dcterms:modified xsi:type="dcterms:W3CDTF">2020-06-05T08:20:00Z</dcterms:modified>
</cp:coreProperties>
</file>